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default" w:ascii="华文仿宋" w:hAnsi="华文仿宋" w:eastAsia="华文仿宋" w:cs="华文仿宋"/>
          <w:color w:val="auto"/>
          <w:sz w:val="28"/>
          <w:szCs w:val="28"/>
          <w:highlight w:val="none"/>
          <w:lang w:val="en-US" w:eastAsia="zh-CN"/>
        </w:rPr>
      </w:pPr>
      <w:r>
        <w:rPr>
          <w:rFonts w:hint="eastAsia" w:ascii="华文仿宋" w:hAnsi="华文仿宋" w:eastAsia="华文仿宋" w:cs="华文仿宋"/>
          <w:color w:val="auto"/>
          <w:sz w:val="28"/>
          <w:szCs w:val="28"/>
          <w:highlight w:val="none"/>
          <w:lang w:val="en-US" w:eastAsia="zh-CN"/>
        </w:rPr>
        <w:t>附件1</w:t>
      </w:r>
    </w:p>
    <w:p>
      <w:pPr>
        <w:spacing w:line="640" w:lineRule="exact"/>
        <w:jc w:val="center"/>
        <w:rPr>
          <w:rFonts w:hint="eastAsia" w:ascii="华文仿宋" w:hAnsi="华文仿宋" w:eastAsia="华文仿宋" w:cs="华文仿宋"/>
          <w:color w:val="auto"/>
          <w:sz w:val="44"/>
          <w:szCs w:val="44"/>
          <w:highlight w:val="none"/>
        </w:rPr>
      </w:pPr>
      <w:r>
        <w:rPr>
          <w:rFonts w:hint="eastAsia" w:ascii="华文仿宋" w:hAnsi="华文仿宋" w:eastAsia="华文仿宋" w:cs="华文仿宋"/>
          <w:color w:val="auto"/>
          <w:sz w:val="44"/>
          <w:szCs w:val="44"/>
          <w:highlight w:val="none"/>
        </w:rPr>
        <w:t>广东省注册税务师行业党委开展学习贯彻习近平新时代中国特色社会主义思想</w:t>
      </w:r>
    </w:p>
    <w:p>
      <w:pPr>
        <w:spacing w:line="640" w:lineRule="exact"/>
        <w:jc w:val="center"/>
        <w:rPr>
          <w:rFonts w:hint="eastAsia" w:ascii="华文仿宋" w:hAnsi="华文仿宋" w:eastAsia="华文仿宋" w:cs="华文仿宋"/>
          <w:color w:val="auto"/>
          <w:sz w:val="44"/>
          <w:szCs w:val="44"/>
          <w:highlight w:val="none"/>
        </w:rPr>
      </w:pPr>
      <w:r>
        <w:rPr>
          <w:rFonts w:hint="eastAsia" w:ascii="华文仿宋" w:hAnsi="华文仿宋" w:eastAsia="华文仿宋" w:cs="华文仿宋"/>
          <w:color w:val="auto"/>
          <w:sz w:val="44"/>
          <w:szCs w:val="44"/>
          <w:highlight w:val="none"/>
        </w:rPr>
        <w:t>主题教育实施方案</w:t>
      </w:r>
    </w:p>
    <w:p>
      <w:pPr>
        <w:ind w:firstLine="640" w:firstLineChars="200"/>
        <w:rPr>
          <w:rFonts w:hint="eastAsia"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税务师行业党委开展学习贯彻习近平新时代中国特色社会主义思想主题教育实施方案》、《国家税务总局广东省税务局学习贯彻习近平新时代中国特色社会主义思想主题教育实施方案》精神，结合广东省注册税务师行业党委实际，制定本实施方案。</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一、总体要求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开展学习贯彻习近平新时代中国特色社会主义思想主题教育，总要求是“学思想、强党性、重实践、建新功”。学思想，就是全面学习领会习近平新时代中国特色社会主义思想，全面系统掌握这一思想的基本观点、科学体系，把握</w:t>
      </w:r>
      <w:r>
        <w:rPr>
          <w:rFonts w:hint="eastAsia" w:ascii="仿宋_GB2312" w:eastAsia="仿宋_GB2312"/>
          <w:color w:val="auto"/>
          <w:sz w:val="32"/>
          <w:szCs w:val="32"/>
          <w:highlight w:val="none"/>
          <w:lang w:val="en-US" w:eastAsia="zh-CN"/>
        </w:rPr>
        <w:t>好</w:t>
      </w:r>
      <w:r>
        <w:rPr>
          <w:rFonts w:hint="eastAsia" w:ascii="仿宋_GB2312" w:eastAsia="仿宋_GB2312"/>
          <w:color w:val="auto"/>
          <w:sz w:val="32"/>
          <w:szCs w:val="32"/>
          <w:highlight w:val="none"/>
        </w:rPr>
        <w:t>这一思想的世界观、方法论，坚持好、运用好贯穿其中的立场观点方法，不断增进对党的创新理论的政治认同、思想认同、理论认同、情感认同，真正把马克思主义看家本领学到手，自觉用习近平新时代中国特色社会主义思想指导各项工作。强党性，就是自觉用习近平新时代中国特色社会主义思想改造主观世界，深刻领会这一思想关于坚定理想信念、提升思想境界、加强党性锻炼等一系列要求，始终坚持共产党人的政治本色。重实践，就是自觉践行习近平新时代中国特色社会主义思想，用以改造客观世界，推动事业发展，用以观察时代、把握时代、引领时代，积极识变应变求变，解决税务师行业发展和行业党建存在的各种矛盾问题，防范化解重大风险，推动税务师行业开新局谱新篇。建新功，就是从习近平新时代中国特色社会主义思想中汲取</w:t>
      </w:r>
      <w:r>
        <w:rPr>
          <w:rFonts w:hint="eastAsia" w:ascii="仿宋_GB2312" w:eastAsia="仿宋_GB2312"/>
          <w:color w:val="auto"/>
          <w:sz w:val="32"/>
          <w:szCs w:val="32"/>
          <w:highlight w:val="none"/>
          <w:lang w:val="en-US" w:eastAsia="zh-CN"/>
        </w:rPr>
        <w:t>奋发</w:t>
      </w:r>
      <w:r>
        <w:rPr>
          <w:rFonts w:hint="eastAsia" w:ascii="仿宋_GB2312" w:eastAsia="仿宋_GB2312"/>
          <w:color w:val="auto"/>
          <w:sz w:val="32"/>
          <w:szCs w:val="32"/>
          <w:highlight w:val="none"/>
        </w:rPr>
        <w:t>进取的智慧和力量，熟练掌握其中蕴含的领导方法、思想方法、工作方法，不断提高履职尽责的能力和水平，凝心聚力促发展，驰而不息抓落实，立足岗位作贡献，努力创造经得起历史和人民检验的实绩。</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全省税务师行业各级党组织和广大党员干部要深刻认识开展主题教育的重大意义，更加深刻领悟“两个确立”的决定性意义，及时跟进学习习近平总书记最新重要讲话和文章，持续深入学习习近平总书记关于税收工作的重要论述和重要指示批示精神，持续深入学习习近平总书记视察广东重要讲话、重要指示以及对广东系列重要讲话、重要指示精神，始终在思想上政治上行动上同以习近平同志为核心的党中央保持高度一致，切实把坚定拥护“两个确立”、坚决做到“两个维护”落实到省注册税务师行业党委工作的各方面全过程，积极推进新征程税收现代化的广东实践，为税收现代化服务中国式现代化做出新的更大贡献。</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二、目标任务</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开展主题教育的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省注册税务师行业党委主题教育以</w:t>
      </w:r>
      <w:r>
        <w:rPr>
          <w:rFonts w:hint="eastAsia" w:ascii="仿宋_GB2312" w:eastAsia="仿宋_GB2312"/>
          <w:color w:val="auto"/>
          <w:sz w:val="32"/>
          <w:szCs w:val="32"/>
          <w:highlight w:val="none"/>
          <w:lang w:val="en-US" w:eastAsia="zh-CN"/>
        </w:rPr>
        <w:t>省行业党委委员和省税协副秘书长</w:t>
      </w:r>
      <w:r>
        <w:rPr>
          <w:rFonts w:hint="eastAsia" w:ascii="仿宋_GB2312" w:eastAsia="仿宋_GB2312"/>
          <w:color w:val="auto"/>
          <w:sz w:val="32"/>
          <w:szCs w:val="32"/>
          <w:highlight w:val="none"/>
        </w:rPr>
        <w:t>以上领导干部为重点，在全体党员干部中开展。通过扎实开展主题教育，具体达到以下目标：</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（一）凝心铸魂筑牢根本。</w:t>
      </w:r>
      <w:r>
        <w:rPr>
          <w:rFonts w:hint="eastAsia" w:ascii="仿宋_GB2312" w:eastAsia="仿宋_GB2312"/>
          <w:color w:val="auto"/>
          <w:sz w:val="32"/>
          <w:szCs w:val="32"/>
          <w:highlight w:val="none"/>
        </w:rPr>
        <w:t>全面、系统、深入学习习近平新时代中国特色社会主义思想，完整准确掌握这一重要思想的主要内容，全面把握这一重要思想的世界观、方法论和贯穿其中的立场观点方法，深刻理解这一重要思想的道理学理哲理，跟进学习习近平总书记最新重要讲话精神，推动真学真懂真信真用，推动学习往深里走、往实里走、往心里走，提高思想觉悟，切实做到筑牢信仰之基、补足精神之钙、把稳思想之舵。</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（二）锤炼品格强化忠诚。</w:t>
      </w:r>
      <w:r>
        <w:rPr>
          <w:rFonts w:hint="eastAsia" w:ascii="仿宋_GB2312" w:eastAsia="仿宋_GB2312"/>
          <w:color w:val="auto"/>
          <w:sz w:val="32"/>
          <w:szCs w:val="32"/>
          <w:highlight w:val="none"/>
        </w:rPr>
        <w:t>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（三）实干担当促进发展。</w:t>
      </w:r>
      <w:r>
        <w:rPr>
          <w:rFonts w:hint="eastAsia" w:ascii="仿宋_GB2312" w:eastAsia="仿宋_GB2312"/>
          <w:color w:val="auto"/>
          <w:sz w:val="32"/>
          <w:szCs w:val="32"/>
          <w:highlight w:val="none"/>
        </w:rPr>
        <w:t>突出实践导向，真抓实干、务求实效，紧紧围绕新时代新征程党的中心任务，胸怀“国之大者”，牢固树立正确的权力观、政绩观、事业观，增强推动高质量发展本领、服务群众本领、防范化解风险本领，敢于斗争、勇于负责，聚焦问题、知难而进，以新气象新作为推动税务师行业健康发展取得新成效。</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（四）廉洁奉公树立新风。</w:t>
      </w:r>
      <w:r>
        <w:rPr>
          <w:rFonts w:hint="eastAsia" w:ascii="仿宋_GB2312" w:eastAsia="仿宋_GB2312"/>
          <w:color w:val="auto"/>
          <w:sz w:val="32"/>
          <w:szCs w:val="32"/>
          <w:highlight w:val="none"/>
        </w:rPr>
        <w:t>坚持以党性立身做事，增强纪律意识、规矩意识，践行“三严三实”，健全完善税务师行业全面从严治党体系，严格落实中央八项规定及其实施细则精神，持续纠治“四风”，把纠治形式主义、官僚主义摆在更加突出位置，推动形成清清爽爽的同志关系、规规矩矩的上下级关系、亲清统一的新型政商关系，当好良好政治生态和社会风气的引领者、营造者、维护者。</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主题教育坚持目标导向和问题导向相统一，着力解决6个方面的突出问题。</w:t>
      </w:r>
      <w:r>
        <w:rPr>
          <w:rFonts w:hint="eastAsia" w:ascii="仿宋_GB2312" w:eastAsia="仿宋_GB2312"/>
          <w:b/>
          <w:bCs/>
          <w:color w:val="auto"/>
          <w:sz w:val="32"/>
          <w:szCs w:val="32"/>
          <w:highlight w:val="none"/>
        </w:rPr>
        <w:t>理论学习方面，</w:t>
      </w:r>
      <w:r>
        <w:rPr>
          <w:rFonts w:hint="eastAsia" w:ascii="仿宋_GB2312" w:eastAsia="仿宋_GB2312"/>
          <w:color w:val="auto"/>
          <w:sz w:val="32"/>
          <w:szCs w:val="32"/>
          <w:highlight w:val="none"/>
        </w:rPr>
        <w:t>主要是学风不纯不正，学习不走心不深入不系统，用党的创新理论指导实践、解决问题存在差距和不足；</w:t>
      </w:r>
      <w:r>
        <w:rPr>
          <w:rFonts w:hint="eastAsia" w:ascii="仿宋_GB2312" w:eastAsia="仿宋_GB2312"/>
          <w:b/>
          <w:bCs/>
          <w:color w:val="auto"/>
          <w:sz w:val="32"/>
          <w:szCs w:val="32"/>
          <w:highlight w:val="none"/>
        </w:rPr>
        <w:t>政治素质方面，</w:t>
      </w:r>
      <w:r>
        <w:rPr>
          <w:rFonts w:hint="eastAsia" w:ascii="仿宋_GB2312" w:eastAsia="仿宋_GB2312"/>
          <w:color w:val="auto"/>
          <w:sz w:val="32"/>
          <w:szCs w:val="32"/>
          <w:highlight w:val="none"/>
        </w:rPr>
        <w:t>主要是政治判断力、政治领悟力、政治执行力不够强，信仰信念淡化，贯彻落实党中央决策部署、习近平总书记关于税收工作的重要论述和重要指示批示精神有令不行、有禁不止，做选择、搞变通、打折扣、不到位，不顾大局、搞部门和地方保护主义；</w:t>
      </w:r>
      <w:r>
        <w:rPr>
          <w:rFonts w:hint="eastAsia" w:ascii="仿宋_GB2312" w:eastAsia="仿宋_GB2312"/>
          <w:b/>
          <w:bCs/>
          <w:color w:val="auto"/>
          <w:sz w:val="32"/>
          <w:szCs w:val="32"/>
          <w:highlight w:val="none"/>
        </w:rPr>
        <w:t>能力本领方面，</w:t>
      </w:r>
      <w:r>
        <w:rPr>
          <w:rFonts w:hint="eastAsia" w:ascii="仿宋_GB2312" w:eastAsia="仿宋_GB2312"/>
          <w:color w:val="auto"/>
          <w:sz w:val="32"/>
          <w:szCs w:val="32"/>
          <w:highlight w:val="none"/>
        </w:rPr>
        <w:t>主要是新发展理念树得不牢，推动高质量发展、做好群众工作、助力税收现代化服务中国式现代化、应对风险挑战的本领不够强，缺乏及时发现和解决自身存在问题的意识和能力；</w:t>
      </w:r>
      <w:r>
        <w:rPr>
          <w:rFonts w:hint="eastAsia" w:ascii="仿宋_GB2312" w:eastAsia="仿宋_GB2312"/>
          <w:b/>
          <w:bCs/>
          <w:color w:val="auto"/>
          <w:sz w:val="32"/>
          <w:szCs w:val="32"/>
          <w:highlight w:val="none"/>
        </w:rPr>
        <w:t>担当作为方面，</w:t>
      </w:r>
      <w:r>
        <w:rPr>
          <w:rFonts w:hint="eastAsia" w:ascii="仿宋_GB2312" w:eastAsia="仿宋_GB2312"/>
          <w:color w:val="auto"/>
          <w:sz w:val="32"/>
          <w:szCs w:val="32"/>
          <w:highlight w:val="none"/>
        </w:rPr>
        <w:t>主要是干事创业精气神不足，缺乏担责意识，缺乏斗争精神，遇事明哲保身，“躺平”不作为，不敢动真碰硬，不敢攻坚克难，存在思维惯性和路径依赖，瞻前顾后、畏首畏尾，上推下卸、推拖躲绕，奉行利己主义；</w:t>
      </w:r>
      <w:r>
        <w:rPr>
          <w:rFonts w:hint="eastAsia" w:ascii="仿宋_GB2312" w:eastAsia="仿宋_GB2312"/>
          <w:b/>
          <w:bCs/>
          <w:color w:val="auto"/>
          <w:sz w:val="32"/>
          <w:szCs w:val="32"/>
          <w:highlight w:val="none"/>
        </w:rPr>
        <w:t>工作作风方面，</w:t>
      </w:r>
      <w:r>
        <w:rPr>
          <w:rFonts w:hint="eastAsia" w:ascii="仿宋_GB2312" w:eastAsia="仿宋_GB2312"/>
          <w:color w:val="auto"/>
          <w:sz w:val="32"/>
          <w:szCs w:val="32"/>
          <w:highlight w:val="none"/>
        </w:rPr>
        <w:t>主要是宗旨意识和群众感情淡漠，脱离群众、脱离实际，调查研究不经常、不深入，对迅速变化的客观实际、行业人员冷暖了解不深、感知不真，落实党中央决策部署简单化、“一刀切”，照抄照搬、上下一般粗，报喜不报忧，弄虚作假、搞花架子，搞形式主义、官僚主义，存在特权思想和特权行为；</w:t>
      </w:r>
      <w:r>
        <w:rPr>
          <w:rFonts w:hint="eastAsia" w:ascii="仿宋_GB2312" w:eastAsia="仿宋_GB2312"/>
          <w:b/>
          <w:bCs/>
          <w:color w:val="auto"/>
          <w:sz w:val="32"/>
          <w:szCs w:val="32"/>
          <w:highlight w:val="none"/>
        </w:rPr>
        <w:t>廉洁自律方面，</w:t>
      </w:r>
      <w:r>
        <w:rPr>
          <w:rFonts w:hint="eastAsia" w:ascii="仿宋_GB2312" w:eastAsia="仿宋_GB2312"/>
          <w:color w:val="auto"/>
          <w:sz w:val="32"/>
          <w:szCs w:val="32"/>
          <w:highlight w:val="none"/>
        </w:rPr>
        <w:t>主要是纪法意识淡薄，对党规党纪不上心、不了解、不掌握，运用法治思维和法治方式开展工作的意识不强，顶风违纪现象仍有发生，利用权力和影响力谋私贪腐，存在腐败问题等。</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三、工作安排</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按照上级工作部署，全省税务师行业主题教育自上而下分两批进行。第一批为省注册税务师行业党委</w:t>
      </w:r>
      <w:r>
        <w:rPr>
          <w:rFonts w:hint="eastAsia" w:ascii="仿宋_GB2312" w:eastAsia="仿宋_GB2312"/>
          <w:color w:val="auto"/>
          <w:sz w:val="32"/>
          <w:szCs w:val="32"/>
          <w:highlight w:val="none"/>
          <w:lang w:val="en-US" w:eastAsia="zh-CN"/>
        </w:rPr>
        <w:t>以及省税协全体人员</w:t>
      </w:r>
      <w:r>
        <w:rPr>
          <w:rFonts w:hint="eastAsia" w:ascii="仿宋_GB2312" w:eastAsia="仿宋_GB2312"/>
          <w:color w:val="auto"/>
          <w:sz w:val="32"/>
          <w:szCs w:val="32"/>
          <w:highlight w:val="none"/>
        </w:rPr>
        <w:t>，时间从2</w:t>
      </w:r>
      <w:r>
        <w:rPr>
          <w:rFonts w:ascii="仿宋_GB2312" w:eastAsia="仿宋_GB2312"/>
          <w:color w:val="auto"/>
          <w:sz w:val="32"/>
          <w:szCs w:val="32"/>
          <w:highlight w:val="none"/>
        </w:rPr>
        <w:t>023</w:t>
      </w:r>
      <w:r>
        <w:rPr>
          <w:rFonts w:hint="eastAsia" w:ascii="仿宋_GB2312" w:eastAsia="仿宋_GB2312"/>
          <w:color w:val="auto"/>
          <w:sz w:val="32"/>
          <w:szCs w:val="32"/>
          <w:highlight w:val="none"/>
        </w:rPr>
        <w:t>年4月开始，8月基本结束。第二批为各市注册税务师行业党委</w:t>
      </w:r>
      <w:r>
        <w:rPr>
          <w:rFonts w:hint="eastAsia" w:ascii="仿宋_GB2312" w:eastAsia="仿宋_GB2312"/>
          <w:color w:val="auto"/>
          <w:sz w:val="32"/>
          <w:szCs w:val="32"/>
          <w:highlight w:val="none"/>
          <w:lang w:val="en-US" w:eastAsia="zh-CN"/>
        </w:rPr>
        <w:t>和当地办事处全体人员以及税务师事务所党支部、全体党员</w:t>
      </w:r>
      <w:r>
        <w:rPr>
          <w:rFonts w:hint="eastAsia" w:ascii="仿宋_GB2312" w:eastAsia="仿宋_GB2312"/>
          <w:color w:val="auto"/>
          <w:sz w:val="32"/>
          <w:szCs w:val="32"/>
          <w:highlight w:val="none"/>
        </w:rPr>
        <w:t>，时间从2</w:t>
      </w:r>
      <w:r>
        <w:rPr>
          <w:rFonts w:ascii="仿宋_GB2312" w:eastAsia="仿宋_GB2312"/>
          <w:color w:val="auto"/>
          <w:sz w:val="32"/>
          <w:szCs w:val="32"/>
          <w:highlight w:val="none"/>
        </w:rPr>
        <w:t>023</w:t>
      </w:r>
      <w:r>
        <w:rPr>
          <w:rFonts w:hint="eastAsia" w:ascii="仿宋_GB2312" w:eastAsia="仿宋_GB2312"/>
          <w:color w:val="auto"/>
          <w:sz w:val="32"/>
          <w:szCs w:val="32"/>
          <w:highlight w:val="none"/>
        </w:rPr>
        <w:t>年9月开始，2</w:t>
      </w:r>
      <w:r>
        <w:rPr>
          <w:rFonts w:ascii="仿宋_GB2312" w:eastAsia="仿宋_GB2312"/>
          <w:color w:val="auto"/>
          <w:sz w:val="32"/>
          <w:szCs w:val="32"/>
          <w:highlight w:val="none"/>
        </w:rPr>
        <w:t>024</w:t>
      </w:r>
      <w:r>
        <w:rPr>
          <w:rFonts w:hint="eastAsia" w:ascii="仿宋_GB2312" w:eastAsia="仿宋_GB2312"/>
          <w:color w:val="auto"/>
          <w:sz w:val="32"/>
          <w:szCs w:val="32"/>
          <w:highlight w:val="none"/>
        </w:rPr>
        <w:t>年1月基本结束。省注册税务师行业党委按照省税务局党委要求开展主题教育，及时向省税务局党委和中国注册税务师行业党委报告工作，及时报送主题教育信息简报。主题教育不划阶段、不分环节，把理论学习、调查研究、推动发展、检视整改等贯通起来，有机融合、一体推进，确保主题教育取得实实在在的成效。</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（一）提高思想认识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深刻认识开展主题教育的重大意义，将其作为一项重要政治任务摆上议事日程，以最高标准、最严要求、最实作风开展主题教育。（时间安排：全程展开）</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（二）发挥示范引领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以身作则、率先垂范，带头抓好理论学习，带头开展调查研究，带头解决发展难题，带头抓好巡视整改，带头建立长效机制，形成领导带头示范、层层带动落实的良好效应，引导推动全省税务师行业主题教育广泛深入开展。（时间安排：全程开展）</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（三）抓好理论学习</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1</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开展个人自学。</w:t>
      </w:r>
      <w:r>
        <w:rPr>
          <w:rFonts w:hint="eastAsia" w:ascii="仿宋_GB2312" w:eastAsia="仿宋_GB2312"/>
          <w:color w:val="auto"/>
          <w:sz w:val="32"/>
          <w:szCs w:val="32"/>
          <w:highlight w:val="none"/>
        </w:rPr>
        <w:t>坚持读原著学原文悟原理，深入学习习近平经济思想、习近平法治思想，及时跟进学习习近平总书记最新重要讲话和文章。认真研读党的二十大报告和党章党规，重点学习《习近平著作选读》、《习近平新时代中国特色社会主义思想专题摘编》等主题教育学习材料。（时间安排：4</w:t>
      </w:r>
      <w:r>
        <w:rPr>
          <w:rFonts w:ascii="仿宋_GB2312" w:eastAsia="仿宋_GB2312"/>
          <w:color w:val="auto"/>
          <w:sz w:val="32"/>
          <w:szCs w:val="32"/>
          <w:highlight w:val="none"/>
        </w:rPr>
        <w:t>-8</w:t>
      </w:r>
      <w:r>
        <w:rPr>
          <w:rFonts w:hint="eastAsia" w:ascii="仿宋_GB2312" w:eastAsia="仿宋_GB2312"/>
          <w:color w:val="auto"/>
          <w:sz w:val="32"/>
          <w:szCs w:val="32"/>
          <w:highlight w:val="none"/>
        </w:rPr>
        <w:t>月，长期坚持）</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2</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加强集中学习。</w:t>
      </w:r>
      <w:r>
        <w:rPr>
          <w:rFonts w:hint="eastAsia" w:ascii="仿宋_GB2312" w:eastAsia="仿宋_GB2312"/>
          <w:color w:val="auto"/>
          <w:sz w:val="32"/>
          <w:szCs w:val="32"/>
          <w:highlight w:val="none"/>
        </w:rPr>
        <w:t>落实</w:t>
      </w:r>
      <w:r>
        <w:rPr>
          <w:rFonts w:hint="eastAsia" w:ascii="仿宋_GB2312" w:eastAsia="仿宋_GB2312"/>
          <w:color w:val="auto"/>
          <w:sz w:val="32"/>
          <w:szCs w:val="32"/>
          <w:highlight w:val="none"/>
          <w:lang w:val="en-US" w:eastAsia="zh-CN"/>
        </w:rPr>
        <w:t>相关省局党委</w:t>
      </w:r>
      <w:r>
        <w:rPr>
          <w:rFonts w:hint="eastAsia" w:ascii="仿宋_GB2312" w:eastAsia="仿宋_GB2312"/>
          <w:color w:val="auto"/>
          <w:sz w:val="32"/>
          <w:szCs w:val="32"/>
          <w:highlight w:val="none"/>
        </w:rPr>
        <w:t>党委会议第一议题制度，及时跟进学习贯彻习近平总书记最新重要讲话和文章。</w:t>
      </w:r>
      <w:r>
        <w:rPr>
          <w:rFonts w:hint="eastAsia" w:ascii="仿宋_GB2312" w:eastAsia="仿宋_GB2312"/>
          <w:color w:val="auto"/>
          <w:sz w:val="32"/>
          <w:szCs w:val="32"/>
          <w:highlight w:val="none"/>
          <w:lang w:val="en-US" w:eastAsia="zh-CN"/>
        </w:rPr>
        <w:t>厅（局）级领导干部</w:t>
      </w:r>
      <w:r>
        <w:rPr>
          <w:rFonts w:hint="eastAsia" w:ascii="仿宋_GB2312" w:eastAsia="仿宋_GB2312"/>
          <w:color w:val="auto"/>
          <w:sz w:val="32"/>
          <w:szCs w:val="32"/>
          <w:highlight w:val="none"/>
        </w:rPr>
        <w:t>以普通党员身份参加党支部“三会一课”等集体学习活动。（时间安排：全程开展，长期坚持）</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（四）讲好专题党课</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省注册税务师行业党委领导班子成员结合学习体会和实际工作，到联系单位、基层联系点、或所在党支部讲党课。（时间安排：“七一”前后，根据上级要求适当调整）</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（五）开展调查研究</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1</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统筹开展调研。</w:t>
      </w:r>
      <w:r>
        <w:rPr>
          <w:rFonts w:hint="eastAsia" w:ascii="仿宋_GB2312" w:eastAsia="仿宋_GB2312"/>
          <w:color w:val="auto"/>
          <w:sz w:val="32"/>
          <w:szCs w:val="32"/>
          <w:highlight w:val="none"/>
        </w:rPr>
        <w:t>按照上级工作要求，确定调研课题，对调研工作做出部署安排。（时间安排：</w:t>
      </w:r>
      <w:r>
        <w:rPr>
          <w:rFonts w:ascii="仿宋_GB2312" w:eastAsia="仿宋_GB2312"/>
          <w:color w:val="auto"/>
          <w:sz w:val="32"/>
          <w:szCs w:val="32"/>
          <w:highlight w:val="none"/>
        </w:rPr>
        <w:t>5</w:t>
      </w:r>
      <w:r>
        <w:rPr>
          <w:rFonts w:hint="eastAsia" w:ascii="仿宋_GB2312" w:eastAsia="仿宋_GB2312"/>
          <w:color w:val="auto"/>
          <w:sz w:val="32"/>
          <w:szCs w:val="32"/>
          <w:highlight w:val="none"/>
        </w:rPr>
        <w:t>月底前）</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2</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深入重点调研。</w:t>
      </w:r>
      <w:r>
        <w:rPr>
          <w:rFonts w:hint="eastAsia" w:ascii="仿宋_GB2312" w:eastAsia="仿宋_GB2312"/>
          <w:color w:val="auto"/>
          <w:sz w:val="32"/>
          <w:szCs w:val="32"/>
          <w:highlight w:val="none"/>
        </w:rPr>
        <w:t>坚持问题导向，根据职责分工，深入基层一线开展调研，综合运用集中座谈、个别访谈、随机走访等方式方法，掌握实情，听取意见建议，解决实际问题。（时间安排：</w:t>
      </w:r>
      <w:r>
        <w:rPr>
          <w:rFonts w:ascii="仿宋_GB2312" w:eastAsia="仿宋_GB2312"/>
          <w:color w:val="auto"/>
          <w:sz w:val="32"/>
          <w:szCs w:val="32"/>
          <w:highlight w:val="none"/>
        </w:rPr>
        <w:t>5</w:t>
      </w:r>
      <w:r>
        <w:rPr>
          <w:rFonts w:hint="eastAsia" w:ascii="仿宋_GB2312" w:eastAsia="仿宋_GB2312"/>
          <w:color w:val="auto"/>
          <w:sz w:val="32"/>
          <w:szCs w:val="32"/>
          <w:highlight w:val="none"/>
        </w:rPr>
        <w:t>-</w:t>
      </w:r>
      <w:r>
        <w:rPr>
          <w:rFonts w:ascii="仿宋_GB2312" w:eastAsia="仿宋_GB2312"/>
          <w:color w:val="auto"/>
          <w:sz w:val="32"/>
          <w:szCs w:val="32"/>
          <w:highlight w:val="none"/>
        </w:rPr>
        <w:t>6</w:t>
      </w:r>
      <w:r>
        <w:rPr>
          <w:rFonts w:hint="eastAsia" w:ascii="仿宋_GB2312" w:eastAsia="仿宋_GB2312"/>
          <w:color w:val="auto"/>
          <w:sz w:val="32"/>
          <w:szCs w:val="32"/>
          <w:highlight w:val="none"/>
        </w:rPr>
        <w:t>月）</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3</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形成调研</w:t>
      </w:r>
      <w:r>
        <w:rPr>
          <w:rFonts w:hint="eastAsia" w:ascii="仿宋_GB2312" w:eastAsia="仿宋_GB2312"/>
          <w:b/>
          <w:bCs/>
          <w:color w:val="auto"/>
          <w:sz w:val="32"/>
          <w:szCs w:val="32"/>
          <w:highlight w:val="none"/>
          <w:lang w:val="en-US" w:eastAsia="zh-CN"/>
        </w:rPr>
        <w:t>成</w:t>
      </w:r>
      <w:bookmarkStart w:id="0" w:name="_GoBack"/>
      <w:bookmarkEnd w:id="0"/>
      <w:r>
        <w:rPr>
          <w:rFonts w:hint="eastAsia" w:ascii="仿宋_GB2312" w:eastAsia="仿宋_GB2312"/>
          <w:b/>
          <w:bCs/>
          <w:color w:val="auto"/>
          <w:sz w:val="32"/>
          <w:szCs w:val="32"/>
          <w:highlight w:val="none"/>
        </w:rPr>
        <w:t>果。</w:t>
      </w:r>
      <w:r>
        <w:rPr>
          <w:rFonts w:hint="eastAsia" w:ascii="仿宋_GB2312" w:eastAsia="仿宋_GB2312"/>
          <w:color w:val="auto"/>
          <w:sz w:val="32"/>
          <w:szCs w:val="32"/>
          <w:highlight w:val="none"/>
        </w:rPr>
        <w:t>调研结束后，形成调研</w:t>
      </w:r>
      <w:r>
        <w:rPr>
          <w:rFonts w:hint="eastAsia" w:ascii="仿宋_GB2312" w:eastAsia="仿宋_GB2312"/>
          <w:color w:val="auto"/>
          <w:sz w:val="32"/>
          <w:szCs w:val="32"/>
          <w:highlight w:val="none"/>
          <w:lang w:val="en-US" w:eastAsia="zh-CN"/>
        </w:rPr>
        <w:t>成</w:t>
      </w:r>
      <w:r>
        <w:rPr>
          <w:rFonts w:hint="eastAsia" w:ascii="仿宋_GB2312" w:eastAsia="仿宋_GB2312"/>
          <w:color w:val="auto"/>
          <w:sz w:val="32"/>
          <w:szCs w:val="32"/>
          <w:highlight w:val="none"/>
        </w:rPr>
        <w:t>果，运用习近平新时代中国特色社会主义思想的立场观点方法，召开调研交流会、案例剖析会等交流调研情况，集思广益研究对策措施，形成指导实践、推动工作的思路办法和政策举措，并抓好组织实施，真正把调研成果转化为解决广东省税务师行业工作难题和促进</w:t>
      </w:r>
      <w:r>
        <w:rPr>
          <w:rFonts w:hint="eastAsia" w:ascii="仿宋_GB2312" w:eastAsia="仿宋_GB2312"/>
          <w:color w:val="auto"/>
          <w:sz w:val="32"/>
          <w:szCs w:val="32"/>
          <w:highlight w:val="none"/>
          <w:lang w:val="en-US" w:eastAsia="zh-CN"/>
        </w:rPr>
        <w:t>行业</w:t>
      </w:r>
      <w:r>
        <w:rPr>
          <w:rFonts w:hint="eastAsia" w:ascii="仿宋_GB2312" w:eastAsia="仿宋_GB2312"/>
          <w:color w:val="auto"/>
          <w:sz w:val="32"/>
          <w:szCs w:val="32"/>
          <w:highlight w:val="none"/>
        </w:rPr>
        <w:t>健康、高质量发展的实际行动。（时间安排：7</w:t>
      </w:r>
      <w:r>
        <w:rPr>
          <w:rFonts w:ascii="仿宋_GB2312" w:eastAsia="仿宋_GB2312"/>
          <w:color w:val="auto"/>
          <w:sz w:val="32"/>
          <w:szCs w:val="32"/>
          <w:highlight w:val="none"/>
        </w:rPr>
        <w:t>-8</w:t>
      </w:r>
      <w:r>
        <w:rPr>
          <w:rFonts w:hint="eastAsia" w:ascii="仿宋_GB2312" w:eastAsia="仿宋_GB2312"/>
          <w:color w:val="auto"/>
          <w:sz w:val="32"/>
          <w:szCs w:val="32"/>
          <w:highlight w:val="none"/>
        </w:rPr>
        <w:t>月）</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（六）聚焦推动发展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认真贯彻落实党中央关于全面建设社会主义现代化国家的战略部署，紧密结合服务税收中心任务和税务师行业发展，把税务师行业工作融入新发展格局。助力持续构建市场化、法治化、国际化的税收营商环境，积极发挥税务师行业涉税专业服务主力军作用。组织开展税务师服务团志愿服务，深化“我为群众办实事”，在服务群众、奉献社会中发挥作用。（时间安排：全程开展，长期坚持）</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（七）检视整改落实</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1</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开展整改整治。</w:t>
      </w:r>
      <w:r>
        <w:rPr>
          <w:rFonts w:hint="eastAsia" w:ascii="仿宋_GB2312" w:eastAsia="仿宋_GB2312"/>
          <w:color w:val="auto"/>
          <w:sz w:val="32"/>
          <w:szCs w:val="32"/>
          <w:highlight w:val="none"/>
        </w:rPr>
        <w:t>对主题教育期间查摆出的问题，逐项制定整改措施，能改的马上改，需持续推进的明确具体举措、整改时限、责任分工，确保整改到位。（时间安排：4</w:t>
      </w:r>
      <w:r>
        <w:rPr>
          <w:rFonts w:ascii="仿宋_GB2312" w:eastAsia="仿宋_GB2312"/>
          <w:color w:val="auto"/>
          <w:sz w:val="32"/>
          <w:szCs w:val="32"/>
          <w:highlight w:val="none"/>
        </w:rPr>
        <w:t>-8</w:t>
      </w:r>
      <w:r>
        <w:rPr>
          <w:rFonts w:hint="eastAsia" w:ascii="仿宋_GB2312" w:eastAsia="仿宋_GB2312"/>
          <w:color w:val="auto"/>
          <w:sz w:val="32"/>
          <w:szCs w:val="32"/>
          <w:highlight w:val="none"/>
        </w:rPr>
        <w:t>月）</w:t>
      </w:r>
    </w:p>
    <w:p>
      <w:pPr>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2</w:t>
      </w:r>
      <w:r>
        <w:rPr>
          <w:rFonts w:ascii="仿宋_GB2312" w:eastAsia="仿宋_GB2312"/>
          <w:b/>
          <w:bCs/>
          <w:color w:val="auto"/>
          <w:sz w:val="32"/>
          <w:szCs w:val="32"/>
          <w:highlight w:val="none"/>
        </w:rPr>
        <w:t>.</w:t>
      </w:r>
      <w:r>
        <w:rPr>
          <w:rFonts w:hint="eastAsia" w:ascii="仿宋_GB2312" w:eastAsia="仿宋_GB2312"/>
          <w:b/>
          <w:bCs/>
          <w:color w:val="auto"/>
          <w:sz w:val="32"/>
          <w:szCs w:val="32"/>
          <w:highlight w:val="none"/>
        </w:rPr>
        <w:t>开展党性分析。</w:t>
      </w:r>
      <w:r>
        <w:rPr>
          <w:rFonts w:hint="eastAsia" w:ascii="仿宋_GB2312" w:eastAsia="仿宋_GB2312"/>
          <w:color w:val="auto"/>
          <w:sz w:val="32"/>
          <w:szCs w:val="32"/>
          <w:highlight w:val="none"/>
        </w:rPr>
        <w:t>主题教育结束前，高质量开好民主生活会，严肃认真开展批评和自我批评。（时间安排：</w:t>
      </w:r>
      <w:r>
        <w:rPr>
          <w:rFonts w:ascii="仿宋_GB2312" w:eastAsia="仿宋_GB2312"/>
          <w:color w:val="auto"/>
          <w:sz w:val="32"/>
          <w:szCs w:val="32"/>
          <w:highlight w:val="none"/>
        </w:rPr>
        <w:t>8</w:t>
      </w:r>
      <w:r>
        <w:rPr>
          <w:rFonts w:hint="eastAsia" w:ascii="仿宋_GB2312" w:eastAsia="仿宋_GB2312"/>
          <w:color w:val="auto"/>
          <w:sz w:val="32"/>
          <w:szCs w:val="32"/>
          <w:highlight w:val="none"/>
        </w:rPr>
        <w:t>月底前）</w:t>
      </w:r>
    </w:p>
    <w:p>
      <w:pPr>
        <w:ind w:firstLine="643" w:firstLineChars="200"/>
        <w:rPr>
          <w:rFonts w:ascii="楷体" w:hAnsi="楷体" w:eastAsia="楷体"/>
          <w:b/>
          <w:bCs/>
          <w:color w:val="auto"/>
          <w:sz w:val="32"/>
          <w:szCs w:val="32"/>
          <w:highlight w:val="none"/>
        </w:rPr>
      </w:pPr>
      <w:r>
        <w:rPr>
          <w:rFonts w:hint="eastAsia" w:ascii="楷体" w:hAnsi="楷体" w:eastAsia="楷体"/>
          <w:b/>
          <w:bCs/>
          <w:color w:val="auto"/>
          <w:sz w:val="32"/>
          <w:szCs w:val="32"/>
          <w:highlight w:val="none"/>
        </w:rPr>
        <w:t>（八）建立长效机制</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及时总结提炼主题教育中学习贯彻习近平新时代中国特色社会主义思想的好做法好经验，建立巩固深化主题教育成果的长效机制，健全学习贯彻党的创新理论的制度机制，确保常态长效。（时间安排：全程开展，长期坚持）</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四、组织领导</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切实加强对税务师行业党委开展主题教育的领导，省注册税务师行业党委成立主题教育领导小组，负责广东省税务师行业主题教育工作。欧发明同志任组长，杨荣华同志、高峰同志任副组长，</w:t>
      </w:r>
      <w:r>
        <w:rPr>
          <w:rFonts w:hint="eastAsia" w:ascii="仿宋_GB2312" w:eastAsia="仿宋_GB2312"/>
          <w:color w:val="auto"/>
          <w:sz w:val="32"/>
          <w:szCs w:val="32"/>
          <w:highlight w:val="none"/>
          <w:lang w:val="en-US" w:eastAsia="zh-CN"/>
        </w:rPr>
        <w:t>其他省行业党委委员</w:t>
      </w:r>
      <w:r>
        <w:rPr>
          <w:rFonts w:hint="eastAsia" w:ascii="仿宋_GB2312" w:eastAsia="仿宋_GB2312"/>
          <w:color w:val="auto"/>
          <w:sz w:val="32"/>
          <w:szCs w:val="32"/>
          <w:highlight w:val="none"/>
        </w:rPr>
        <w:t>为领导小组成员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领导小组下设办公室，根据领导小组要求，抓好主题教育各项任务的具体落实。</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（一）压紧压实责任。</w:t>
      </w:r>
      <w:r>
        <w:rPr>
          <w:rFonts w:hint="eastAsia" w:ascii="仿宋_GB2312" w:eastAsia="仿宋_GB2312"/>
          <w:color w:val="auto"/>
          <w:sz w:val="32"/>
          <w:szCs w:val="32"/>
          <w:highlight w:val="none"/>
        </w:rPr>
        <w:t>省注册税务师行业党委在主题教育中要高标准、严要求。行业党委书记要切实担负起“第一责任人”职责，把主题教育任务抓实、工作抓细、成效抓好，并带头学、带头悟、带头讲；领导班子成员要认真履行“一岗双责”，加强对分管部门的督促指导。</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（二）加强统筹兼顾。</w:t>
      </w:r>
      <w:r>
        <w:rPr>
          <w:rFonts w:hint="eastAsia" w:ascii="仿宋_GB2312" w:eastAsia="仿宋_GB2312"/>
          <w:color w:val="auto"/>
          <w:sz w:val="32"/>
          <w:szCs w:val="32"/>
          <w:highlight w:val="none"/>
        </w:rPr>
        <w:t>坚持围绕中心、服务大局，将主题教育与加强行业自律监管结合起来，深入开展调查研究，努力解决行业党建和行业发展难点堵点问题，更好发挥党建引领作用，推动行业各项工作再上新台阶。</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（三）加强宣传引导。</w:t>
      </w:r>
      <w:r>
        <w:rPr>
          <w:rFonts w:hint="eastAsia" w:ascii="仿宋_GB2312" w:eastAsia="仿宋_GB2312"/>
          <w:color w:val="auto"/>
          <w:sz w:val="32"/>
          <w:szCs w:val="32"/>
          <w:highlight w:val="none"/>
        </w:rPr>
        <w:t>充分利用好行业网站、数字化服务平台等载体，深入宣传习近平总书记关于主题教育的重要讲话和重要指示批示精神，深入宣传党中央部署要求，深入宣传开展主题教育的做法、举措、成效，树先进典型、营造良好氛围。加强舆论引导，健全工作机制，坚决防止“低级红”“高级黑”。</w:t>
      </w:r>
    </w:p>
    <w:p>
      <w:pPr>
        <w:ind w:firstLine="643" w:firstLineChars="200"/>
        <w:rPr>
          <w:rFonts w:ascii="仿宋_GB2312" w:eastAsia="仿宋_GB2312"/>
          <w:color w:val="auto"/>
          <w:sz w:val="32"/>
          <w:szCs w:val="32"/>
          <w:highlight w:val="none"/>
        </w:rPr>
      </w:pPr>
      <w:r>
        <w:rPr>
          <w:rFonts w:hint="eastAsia" w:ascii="楷体" w:hAnsi="楷体" w:eastAsia="楷体"/>
          <w:b/>
          <w:bCs/>
          <w:color w:val="auto"/>
          <w:sz w:val="32"/>
          <w:szCs w:val="32"/>
          <w:highlight w:val="none"/>
        </w:rPr>
        <w:t>（四）做到务求实效。</w:t>
      </w:r>
      <w:r>
        <w:rPr>
          <w:rFonts w:hint="eastAsia" w:ascii="仿宋_GB2312" w:eastAsia="仿宋_GB2312"/>
          <w:color w:val="auto"/>
          <w:sz w:val="32"/>
          <w:szCs w:val="32"/>
          <w:highlight w:val="none"/>
        </w:rPr>
        <w:t>坚决反对形式主义。不对写读书笔记、心得体会提硬性要求，不随意要求基层填报材料，严格控制简报数量，严格控制网络平台载体痕迹管理。对开展主题教育消极对待、敷衍应付、搞形式主义的严肃批评，对走形变样、问题严重的按照规定追究责任。</w:t>
      </w:r>
    </w:p>
    <w:p>
      <w:pPr>
        <w:ind w:firstLine="640" w:firstLineChars="200"/>
        <w:rPr>
          <w:rFonts w:ascii="仿宋_GB2312" w:eastAsia="仿宋_GB2312"/>
          <w:color w:val="auto"/>
          <w:sz w:val="32"/>
          <w:szCs w:val="32"/>
          <w:highlight w:val="none"/>
        </w:rPr>
      </w:pP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附件：《广东省注册税务师行业党委开展主题教育工作任务清单》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TQ1MjVjNTEyMDhiZTIxN2ZhN2FjZmQ2Mjg2NTIifQ=="/>
  </w:docVars>
  <w:rsids>
    <w:rsidRoot w:val="00000000"/>
    <w:rsid w:val="35E16CD7"/>
    <w:rsid w:val="40986295"/>
    <w:rsid w:val="424B71B1"/>
    <w:rsid w:val="55BE19BB"/>
    <w:rsid w:val="791F0BB0"/>
    <w:rsid w:val="7DAC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4602</Words>
  <Characters>4626</Characters>
  <Lines>0</Lines>
  <Paragraphs>0</Paragraphs>
  <TotalTime>12</TotalTime>
  <ScaleCrop>false</ScaleCrop>
  <LinksUpToDate>false</LinksUpToDate>
  <CharactersWithSpaces>4627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2023-05-20T07:37:00Z</dcterms:created>
  <dc:creator>86159</dc:creator>
  <cp:lastModifiedBy>ZLi彦</cp:lastModifiedBy>
  <dcterms:modified xsi:type="dcterms:W3CDTF">2023-05-26T02:47:19Z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EDB35C09602F48CAAA7F542C98AB6B87_13</vt:lpwstr>
  </property>
</Properties>
</file>