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D3F57" w14:textId="77777777" w:rsidR="00853081" w:rsidRPr="00FF345D" w:rsidRDefault="003A2143" w:rsidP="005C60AC">
      <w:pPr>
        <w:pStyle w:val="1"/>
        <w:spacing w:before="0" w:afterLines="100" w:after="312" w:line="360" w:lineRule="auto"/>
        <w:jc w:val="center"/>
        <w:rPr>
          <w:rFonts w:ascii="仿宋" w:eastAsia="仿宋" w:hAnsi="仿宋"/>
          <w:sz w:val="36"/>
          <w:szCs w:val="36"/>
        </w:rPr>
      </w:pPr>
      <w:bookmarkStart w:id="0" w:name="_Toc77774947"/>
      <w:r w:rsidRPr="00FF345D">
        <w:rPr>
          <w:rFonts w:ascii="仿宋" w:eastAsia="仿宋" w:hAnsi="仿宋" w:hint="eastAsia"/>
          <w:sz w:val="36"/>
          <w:szCs w:val="36"/>
        </w:rPr>
        <w:t>《资产管理税收策划业务指引》</w:t>
      </w:r>
      <w:r w:rsidR="00D663C5" w:rsidRPr="00FF345D">
        <w:rPr>
          <w:rFonts w:ascii="仿宋" w:eastAsia="仿宋" w:hAnsi="仿宋"/>
          <w:sz w:val="36"/>
          <w:szCs w:val="36"/>
        </w:rPr>
        <w:br/>
      </w:r>
      <w:r w:rsidRPr="00FF345D">
        <w:rPr>
          <w:rFonts w:ascii="仿宋" w:eastAsia="仿宋" w:hAnsi="仿宋" w:hint="eastAsia"/>
          <w:sz w:val="36"/>
          <w:szCs w:val="36"/>
        </w:rPr>
        <w:t>（</w:t>
      </w:r>
      <w:r w:rsidR="007F63F9" w:rsidRPr="00FF345D">
        <w:rPr>
          <w:rFonts w:ascii="仿宋" w:eastAsia="仿宋" w:hAnsi="仿宋" w:hint="eastAsia"/>
          <w:sz w:val="36"/>
          <w:szCs w:val="36"/>
        </w:rPr>
        <w:t>征求意见</w:t>
      </w:r>
      <w:r w:rsidRPr="00FF345D">
        <w:rPr>
          <w:rFonts w:ascii="仿宋" w:eastAsia="仿宋" w:hAnsi="仿宋" w:hint="eastAsia"/>
          <w:sz w:val="36"/>
          <w:szCs w:val="36"/>
        </w:rPr>
        <w:t>稿）</w:t>
      </w:r>
    </w:p>
    <w:p w14:paraId="6D23B6A2" w14:textId="77777777" w:rsidR="005969F0" w:rsidRPr="00FF345D" w:rsidRDefault="005969F0" w:rsidP="00FF345D">
      <w:pPr>
        <w:pStyle w:val="2"/>
        <w:spacing w:before="0" w:after="0" w:line="360" w:lineRule="auto"/>
        <w:jc w:val="center"/>
        <w:rPr>
          <w:rFonts w:ascii="仿宋" w:eastAsia="仿宋" w:hAnsi="仿宋"/>
        </w:rPr>
      </w:pPr>
      <w:bookmarkStart w:id="1" w:name="_Toc77599648"/>
      <w:bookmarkStart w:id="2" w:name="_Toc77774948"/>
      <w:bookmarkEnd w:id="0"/>
      <w:r w:rsidRPr="00FF345D">
        <w:rPr>
          <w:rFonts w:ascii="仿宋" w:eastAsia="仿宋" w:hAnsi="仿宋" w:hint="eastAsia"/>
        </w:rPr>
        <w:t xml:space="preserve">第一章 </w:t>
      </w:r>
      <w:r w:rsidR="00A0263E" w:rsidRPr="00FF345D">
        <w:rPr>
          <w:rFonts w:ascii="仿宋" w:eastAsia="仿宋" w:hAnsi="仿宋" w:hint="eastAsia"/>
        </w:rPr>
        <w:t xml:space="preserve"> </w:t>
      </w:r>
      <w:r w:rsidRPr="00FF345D">
        <w:rPr>
          <w:rFonts w:ascii="仿宋" w:eastAsia="仿宋" w:hAnsi="仿宋" w:hint="eastAsia"/>
        </w:rPr>
        <w:t>总</w:t>
      </w:r>
      <w:r w:rsidR="00112959" w:rsidRPr="00FF345D">
        <w:rPr>
          <w:rFonts w:ascii="仿宋" w:eastAsia="仿宋" w:hAnsi="仿宋" w:hint="eastAsia"/>
        </w:rPr>
        <w:t xml:space="preserve"> </w:t>
      </w:r>
      <w:r w:rsidRPr="00FF345D">
        <w:rPr>
          <w:rFonts w:ascii="仿宋" w:eastAsia="仿宋" w:hAnsi="仿宋" w:hint="eastAsia"/>
        </w:rPr>
        <w:t>则</w:t>
      </w:r>
      <w:bookmarkEnd w:id="1"/>
      <w:bookmarkEnd w:id="2"/>
    </w:p>
    <w:p w14:paraId="0E225061" w14:textId="77777777" w:rsidR="005969F0" w:rsidRPr="00FF345D" w:rsidRDefault="005969F0" w:rsidP="00FF345D">
      <w:pPr>
        <w:ind w:firstLineChars="200" w:firstLine="643"/>
        <w:rPr>
          <w:rFonts w:ascii="仿宋" w:eastAsia="仿宋" w:hAnsi="仿宋"/>
          <w:sz w:val="32"/>
          <w:szCs w:val="32"/>
        </w:rPr>
      </w:pPr>
      <w:bookmarkStart w:id="3" w:name="_Toc77599649"/>
      <w:bookmarkStart w:id="4" w:name="_Toc77774949"/>
      <w:r w:rsidRPr="00FF345D">
        <w:rPr>
          <w:rFonts w:ascii="仿宋" w:eastAsia="仿宋" w:hAnsi="仿宋" w:hint="eastAsia"/>
          <w:b/>
          <w:sz w:val="32"/>
          <w:szCs w:val="32"/>
        </w:rPr>
        <w:t>第一条</w:t>
      </w:r>
      <w:r w:rsidR="00112959" w:rsidRPr="00FF345D">
        <w:rPr>
          <w:rFonts w:ascii="仿宋" w:eastAsia="仿宋" w:hAnsi="仿宋" w:hint="eastAsia"/>
          <w:b/>
          <w:sz w:val="32"/>
          <w:szCs w:val="32"/>
        </w:rPr>
        <w:t xml:space="preserve"> </w:t>
      </w:r>
      <w:bookmarkEnd w:id="3"/>
      <w:bookmarkEnd w:id="4"/>
      <w:r w:rsidRPr="00FF345D">
        <w:rPr>
          <w:rFonts w:ascii="仿宋" w:eastAsia="仿宋" w:hAnsi="仿宋"/>
          <w:sz w:val="32"/>
          <w:szCs w:val="32"/>
        </w:rPr>
        <w:t>为规范税务师事务所</w:t>
      </w:r>
      <w:r w:rsidR="0001561E" w:rsidRPr="00FF345D">
        <w:rPr>
          <w:rFonts w:ascii="仿宋" w:eastAsia="仿宋" w:hAnsi="仿宋" w:hint="eastAsia"/>
          <w:sz w:val="32"/>
          <w:szCs w:val="32"/>
        </w:rPr>
        <w:t>其具有资质的涉税服务人员（以下简称“涉税服务人员”）</w:t>
      </w:r>
      <w:r w:rsidRPr="00FF345D">
        <w:rPr>
          <w:rFonts w:ascii="仿宋" w:eastAsia="仿宋" w:hAnsi="仿宋" w:hint="eastAsia"/>
          <w:sz w:val="32"/>
          <w:szCs w:val="32"/>
        </w:rPr>
        <w:t>提供资产管理税收策划</w:t>
      </w:r>
      <w:r w:rsidRPr="00FF345D">
        <w:rPr>
          <w:rFonts w:ascii="仿宋" w:eastAsia="仿宋" w:hAnsi="仿宋"/>
          <w:sz w:val="32"/>
          <w:szCs w:val="32"/>
        </w:rPr>
        <w:t>服务行为，提高执业质量，防范执业风险，</w:t>
      </w:r>
      <w:r w:rsidRPr="00FF345D">
        <w:rPr>
          <w:rFonts w:ascii="仿宋" w:eastAsia="仿宋" w:hAnsi="仿宋" w:hint="eastAsia"/>
          <w:sz w:val="32"/>
          <w:szCs w:val="32"/>
        </w:rPr>
        <w:t>根</w:t>
      </w:r>
      <w:r w:rsidRPr="00FF345D">
        <w:rPr>
          <w:rFonts w:ascii="仿宋" w:eastAsia="仿宋" w:hAnsi="仿宋"/>
          <w:sz w:val="32"/>
          <w:szCs w:val="32"/>
        </w:rPr>
        <w:t>据《涉税专业服务监管办法(试行)》（国家税务总局公告2017年第13号</w:t>
      </w:r>
      <w:r w:rsidRPr="00FF345D">
        <w:rPr>
          <w:rFonts w:ascii="仿宋" w:eastAsia="仿宋" w:hAnsi="仿宋" w:hint="eastAsia"/>
          <w:sz w:val="32"/>
          <w:szCs w:val="32"/>
        </w:rPr>
        <w:t>发布</w:t>
      </w:r>
      <w:r w:rsidRPr="00FF345D">
        <w:rPr>
          <w:rFonts w:ascii="仿宋" w:eastAsia="仿宋" w:hAnsi="仿宋"/>
          <w:sz w:val="32"/>
          <w:szCs w:val="32"/>
        </w:rPr>
        <w:t>）和《涉税专业服务业务规范基本指引》制定本指引。</w:t>
      </w:r>
    </w:p>
    <w:p w14:paraId="55723F87" w14:textId="77777777" w:rsidR="006A3822" w:rsidRPr="00FF345D" w:rsidRDefault="005969F0" w:rsidP="00FF345D">
      <w:pPr>
        <w:ind w:firstLineChars="200" w:firstLine="643"/>
        <w:rPr>
          <w:rFonts w:ascii="仿宋" w:eastAsia="仿宋" w:hAnsi="仿宋"/>
          <w:sz w:val="32"/>
          <w:szCs w:val="32"/>
        </w:rPr>
      </w:pPr>
      <w:bookmarkStart w:id="5" w:name="_Toc77599650"/>
      <w:bookmarkStart w:id="6" w:name="_Toc77774950"/>
      <w:r w:rsidRPr="00FF345D">
        <w:rPr>
          <w:rFonts w:ascii="仿宋" w:eastAsia="仿宋" w:hAnsi="仿宋" w:hint="eastAsia"/>
          <w:b/>
          <w:sz w:val="32"/>
          <w:szCs w:val="32"/>
        </w:rPr>
        <w:t>第二条</w:t>
      </w:r>
      <w:r w:rsidR="00112959" w:rsidRPr="00FF345D">
        <w:rPr>
          <w:rFonts w:ascii="仿宋" w:eastAsia="仿宋" w:hAnsi="仿宋" w:hint="eastAsia"/>
          <w:b/>
          <w:sz w:val="32"/>
          <w:szCs w:val="32"/>
        </w:rPr>
        <w:t xml:space="preserve"> </w:t>
      </w:r>
      <w:bookmarkEnd w:id="5"/>
      <w:bookmarkEnd w:id="6"/>
      <w:r w:rsidR="00FE4BCC" w:rsidRPr="00FF345D">
        <w:rPr>
          <w:rFonts w:ascii="仿宋" w:eastAsia="仿宋" w:hAnsi="仿宋"/>
          <w:sz w:val="32"/>
          <w:szCs w:val="32"/>
        </w:rPr>
        <w:t>税务师事务所承</w:t>
      </w:r>
      <w:r w:rsidR="00FE4BCC" w:rsidRPr="00FF345D">
        <w:rPr>
          <w:rFonts w:ascii="仿宋" w:eastAsia="仿宋" w:hAnsi="仿宋" w:hint="eastAsia"/>
          <w:sz w:val="32"/>
          <w:szCs w:val="32"/>
        </w:rPr>
        <w:t>办资产管理税收策划</w:t>
      </w:r>
      <w:r w:rsidR="00FE4BCC" w:rsidRPr="00FF345D">
        <w:rPr>
          <w:rFonts w:ascii="仿宋" w:eastAsia="仿宋" w:hAnsi="仿宋"/>
          <w:sz w:val="32"/>
          <w:szCs w:val="32"/>
        </w:rPr>
        <w:t>业务，</w:t>
      </w:r>
      <w:r w:rsidR="00FE4BCC" w:rsidRPr="00FF345D">
        <w:rPr>
          <w:rFonts w:ascii="仿宋" w:eastAsia="仿宋" w:hAnsi="仿宋" w:hint="eastAsia"/>
          <w:sz w:val="32"/>
          <w:szCs w:val="32"/>
        </w:rPr>
        <w:t>适用</w:t>
      </w:r>
      <w:r w:rsidR="00FE4BCC" w:rsidRPr="00FF345D">
        <w:rPr>
          <w:rFonts w:ascii="仿宋" w:eastAsia="仿宋" w:hAnsi="仿宋"/>
          <w:sz w:val="32"/>
          <w:szCs w:val="32"/>
        </w:rPr>
        <w:t>本指引。</w:t>
      </w:r>
    </w:p>
    <w:p w14:paraId="1AFBF0EB" w14:textId="77777777" w:rsidR="005F3899" w:rsidRPr="00FF345D" w:rsidRDefault="005F3899" w:rsidP="00FF345D">
      <w:pPr>
        <w:spacing w:line="360" w:lineRule="auto"/>
        <w:ind w:firstLineChars="200" w:firstLine="640"/>
        <w:rPr>
          <w:rFonts w:ascii="仿宋" w:eastAsia="仿宋" w:hAnsi="仿宋"/>
          <w:sz w:val="32"/>
          <w:szCs w:val="32"/>
        </w:rPr>
      </w:pPr>
      <w:bookmarkStart w:id="7" w:name="_Toc77599654"/>
      <w:bookmarkStart w:id="8" w:name="_Toc77774951"/>
      <w:r w:rsidRPr="00FF345D">
        <w:rPr>
          <w:rFonts w:ascii="仿宋" w:eastAsia="仿宋" w:hAnsi="仿宋" w:hint="eastAsia"/>
          <w:sz w:val="32"/>
          <w:szCs w:val="32"/>
        </w:rPr>
        <w:t>资产管理金融机构的投资顾问、咨询服务等业务的税务咨询服务执行《专业税务顾问业务指引（试行）》</w:t>
      </w:r>
      <w:r w:rsidR="00C7352B" w:rsidRPr="00FF345D">
        <w:rPr>
          <w:rFonts w:ascii="仿宋" w:eastAsia="仿宋" w:hAnsi="仿宋" w:hint="eastAsia"/>
          <w:sz w:val="32"/>
          <w:szCs w:val="32"/>
        </w:rPr>
        <w:t>、</w:t>
      </w:r>
      <w:r w:rsidRPr="00FF345D">
        <w:rPr>
          <w:rFonts w:ascii="仿宋" w:eastAsia="仿宋" w:hAnsi="仿宋" w:hint="eastAsia"/>
          <w:sz w:val="32"/>
          <w:szCs w:val="32"/>
        </w:rPr>
        <w:t>《一般税务税务咨询业务指引（试行）》。</w:t>
      </w:r>
    </w:p>
    <w:p w14:paraId="4E5616CD" w14:textId="7421CD12" w:rsidR="00DC5CD6" w:rsidRPr="00FF345D" w:rsidRDefault="005F3899" w:rsidP="00FF345D">
      <w:pPr>
        <w:ind w:firstLineChars="200" w:firstLine="643"/>
        <w:rPr>
          <w:rFonts w:ascii="仿宋" w:eastAsia="仿宋" w:hAnsi="仿宋"/>
          <w:sz w:val="32"/>
          <w:szCs w:val="32"/>
        </w:rPr>
      </w:pPr>
      <w:r w:rsidRPr="00FF345D">
        <w:rPr>
          <w:rFonts w:ascii="仿宋" w:eastAsia="仿宋" w:hAnsi="仿宋" w:hint="eastAsia"/>
          <w:b/>
          <w:sz w:val="32"/>
          <w:szCs w:val="32"/>
        </w:rPr>
        <w:t>第三条</w:t>
      </w:r>
      <w:r w:rsidRPr="00FF345D">
        <w:rPr>
          <w:rFonts w:ascii="仿宋" w:eastAsia="仿宋" w:hAnsi="仿宋"/>
          <w:b/>
          <w:sz w:val="32"/>
          <w:szCs w:val="32"/>
        </w:rPr>
        <w:t xml:space="preserve"> </w:t>
      </w:r>
      <w:r w:rsidR="00DC5CD6" w:rsidRPr="00FF345D">
        <w:rPr>
          <w:rFonts w:ascii="仿宋" w:eastAsia="仿宋" w:hAnsi="仿宋" w:hint="eastAsia"/>
          <w:sz w:val="32"/>
          <w:szCs w:val="32"/>
        </w:rPr>
        <w:t>承办资产管理税收策划业务，</w:t>
      </w:r>
      <w:r w:rsidR="0032741A" w:rsidRPr="0032741A">
        <w:rPr>
          <w:rFonts w:ascii="仿宋" w:eastAsia="仿宋" w:hAnsi="仿宋" w:hint="eastAsia"/>
          <w:sz w:val="32"/>
          <w:szCs w:val="32"/>
        </w:rPr>
        <w:t>税务师事务所及其涉税服务人员除应当遵循合法合理、客观独立、审慎胜任等基本原则外，还应遵循《税收策划业务指引（试行）》规定的执业基本原则</w:t>
      </w:r>
      <w:r w:rsidR="00DC5CD6" w:rsidRPr="00FF345D">
        <w:rPr>
          <w:rFonts w:ascii="仿宋" w:eastAsia="仿宋" w:hAnsi="仿宋" w:hint="eastAsia"/>
          <w:sz w:val="32"/>
          <w:szCs w:val="32"/>
        </w:rPr>
        <w:t>。</w:t>
      </w:r>
    </w:p>
    <w:p w14:paraId="57B58F7D" w14:textId="36C18BB0" w:rsidR="00DC5CD6" w:rsidRPr="00FF345D" w:rsidRDefault="00DC5CD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资产管理税收策划应当依据规范的要求进行</w:t>
      </w:r>
      <w:r w:rsidR="00ED5D99" w:rsidRPr="00FF345D">
        <w:rPr>
          <w:rFonts w:ascii="仿宋" w:eastAsia="仿宋" w:hAnsi="仿宋" w:hint="eastAsia"/>
          <w:sz w:val="32"/>
          <w:szCs w:val="32"/>
        </w:rPr>
        <w:t>执</w:t>
      </w:r>
      <w:r w:rsidR="008341F3" w:rsidRPr="00FF345D">
        <w:rPr>
          <w:rFonts w:ascii="仿宋" w:eastAsia="仿宋" w:hAnsi="仿宋" w:hint="eastAsia"/>
          <w:sz w:val="32"/>
          <w:szCs w:val="32"/>
        </w:rPr>
        <w:t>业</w:t>
      </w:r>
      <w:r w:rsidRPr="00FF345D">
        <w:rPr>
          <w:rFonts w:ascii="仿宋" w:eastAsia="仿宋" w:hAnsi="仿宋" w:hint="eastAsia"/>
          <w:sz w:val="32"/>
          <w:szCs w:val="32"/>
        </w:rPr>
        <w:t>，</w:t>
      </w:r>
      <w:r w:rsidR="0032741A">
        <w:rPr>
          <w:rFonts w:ascii="仿宋" w:eastAsia="仿宋" w:hAnsi="仿宋" w:hint="eastAsia"/>
          <w:sz w:val="32"/>
          <w:szCs w:val="32"/>
        </w:rPr>
        <w:t>以</w:t>
      </w:r>
      <w:r w:rsidRPr="00FF345D">
        <w:rPr>
          <w:rFonts w:ascii="仿宋" w:eastAsia="仿宋" w:hAnsi="仿宋" w:hint="eastAsia"/>
          <w:sz w:val="32"/>
          <w:szCs w:val="32"/>
        </w:rPr>
        <w:t>提高资产管理税收策划工作</w:t>
      </w:r>
      <w:r w:rsidR="0032741A">
        <w:rPr>
          <w:rFonts w:ascii="仿宋" w:eastAsia="仿宋" w:hAnsi="仿宋" w:hint="eastAsia"/>
          <w:sz w:val="32"/>
          <w:szCs w:val="32"/>
        </w:rPr>
        <w:t>质量和</w:t>
      </w:r>
      <w:r w:rsidRPr="00FF345D">
        <w:rPr>
          <w:rFonts w:ascii="仿宋" w:eastAsia="仿宋" w:hAnsi="仿宋" w:hint="eastAsia"/>
          <w:sz w:val="32"/>
          <w:szCs w:val="32"/>
        </w:rPr>
        <w:t>效率。</w:t>
      </w:r>
    </w:p>
    <w:p w14:paraId="6B4E8028" w14:textId="77777777" w:rsidR="005F3899" w:rsidRPr="00FF345D" w:rsidRDefault="005F3899"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第四条 </w:t>
      </w:r>
      <w:r w:rsidRPr="00FF345D">
        <w:rPr>
          <w:rFonts w:ascii="仿宋" w:eastAsia="仿宋" w:hAnsi="仿宋" w:hint="eastAsia"/>
          <w:sz w:val="32"/>
          <w:szCs w:val="32"/>
        </w:rPr>
        <w:t>税务师事务所及其涉税服务人员提供资产管理组税收策划服务，应当按照《国家税务总局关于采集涉税专业服务基本信息和业务信息有关事项的公告》（国家税务总</w:t>
      </w:r>
      <w:r w:rsidRPr="00FF345D">
        <w:rPr>
          <w:rFonts w:ascii="仿宋" w:eastAsia="仿宋" w:hAnsi="仿宋" w:hint="eastAsia"/>
          <w:sz w:val="32"/>
          <w:szCs w:val="32"/>
        </w:rPr>
        <w:lastRenderedPageBreak/>
        <w:t>局公告2017年第49号）、《关于进一步完善涉税专业服务监管制度有关事项的公告》（国家税务总局公告2019年第43号）要求，向税务机关报送《涉税专业服务机构（人员）基本信息采集表》和其他相关信息。</w:t>
      </w:r>
    </w:p>
    <w:p w14:paraId="3D975EE4" w14:textId="77777777" w:rsidR="005F3899" w:rsidRPr="00FF345D" w:rsidRDefault="005F3899"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第五条 </w:t>
      </w:r>
      <w:r w:rsidRPr="00FF345D">
        <w:rPr>
          <w:rFonts w:ascii="仿宋" w:eastAsia="仿宋" w:hAnsi="仿宋" w:hint="eastAsia"/>
          <w:sz w:val="32"/>
          <w:szCs w:val="32"/>
        </w:rPr>
        <w:t>税务师事务所及其涉税服务人员提供</w:t>
      </w:r>
      <w:r w:rsidR="009938A6" w:rsidRPr="00FF345D">
        <w:rPr>
          <w:rFonts w:ascii="仿宋" w:eastAsia="仿宋" w:hAnsi="仿宋" w:hint="eastAsia"/>
          <w:sz w:val="32"/>
          <w:szCs w:val="32"/>
        </w:rPr>
        <w:t>资产管理</w:t>
      </w:r>
      <w:r w:rsidRPr="00FF345D">
        <w:rPr>
          <w:rFonts w:ascii="仿宋" w:eastAsia="仿宋" w:hAnsi="仿宋" w:hint="eastAsia"/>
          <w:sz w:val="32"/>
          <w:szCs w:val="32"/>
        </w:rPr>
        <w:t>税收策划服务，实行信任保护原则。存在以下情形之一的，税务师事务所及其涉税服务人员有权终止业务：</w:t>
      </w:r>
    </w:p>
    <w:p w14:paraId="73201B14" w14:textId="77777777" w:rsidR="005F3899" w:rsidRPr="00FF345D" w:rsidRDefault="005F389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（一）委托人违反法律、法规及相关规定的；</w:t>
      </w:r>
    </w:p>
    <w:p w14:paraId="31BBCEB2" w14:textId="77777777" w:rsidR="005F3899" w:rsidRPr="00FF345D" w:rsidRDefault="005F389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 xml:space="preserve">（二）委托人提供不真实、不完整资料信息的； </w:t>
      </w:r>
    </w:p>
    <w:p w14:paraId="0CF54308" w14:textId="77777777" w:rsidR="005F3899" w:rsidRPr="00FF345D" w:rsidRDefault="005F389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 xml:space="preserve">（三）委托人要求违反本指引第三条的； </w:t>
      </w:r>
    </w:p>
    <w:p w14:paraId="38193E82" w14:textId="77777777" w:rsidR="005F3899" w:rsidRPr="00FF345D" w:rsidRDefault="005F389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（四）其他因委托人原因限制业务实施的情形。</w:t>
      </w:r>
    </w:p>
    <w:p w14:paraId="3B7FC856" w14:textId="77777777" w:rsidR="005F3899" w:rsidRPr="00FF345D" w:rsidRDefault="005F389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如已完成部分约定业务，应当按照协议约定收取费用，并就已完成事项进行免责性声明，由委托人承担相应责任，税务师事务所及其涉税服务人员不承担该部分责任。</w:t>
      </w:r>
    </w:p>
    <w:p w14:paraId="30354D2E" w14:textId="77777777" w:rsidR="005F3899" w:rsidRPr="00FF345D" w:rsidRDefault="005F3899" w:rsidP="00FF345D">
      <w:pPr>
        <w:ind w:firstLineChars="200" w:firstLine="643"/>
        <w:rPr>
          <w:rFonts w:ascii="仿宋" w:eastAsia="仿宋" w:hAnsi="仿宋"/>
          <w:sz w:val="32"/>
          <w:szCs w:val="32"/>
        </w:rPr>
      </w:pPr>
      <w:r w:rsidRPr="00FF345D">
        <w:rPr>
          <w:rFonts w:ascii="仿宋" w:eastAsia="仿宋" w:hAnsi="仿宋" w:hint="eastAsia"/>
          <w:b/>
          <w:sz w:val="32"/>
          <w:szCs w:val="32"/>
        </w:rPr>
        <w:t>第六条</w:t>
      </w:r>
      <w:r w:rsidR="00112959" w:rsidRPr="00FF345D">
        <w:rPr>
          <w:rFonts w:ascii="仿宋" w:eastAsia="仿宋" w:hAnsi="仿宋" w:hint="eastAsia"/>
          <w:b/>
          <w:sz w:val="32"/>
          <w:szCs w:val="32"/>
        </w:rPr>
        <w:t xml:space="preserve"> </w:t>
      </w:r>
      <w:r w:rsidRPr="00FF345D">
        <w:rPr>
          <w:rFonts w:ascii="仿宋" w:eastAsia="仿宋" w:hAnsi="仿宋" w:hint="eastAsia"/>
          <w:sz w:val="32"/>
          <w:szCs w:val="32"/>
        </w:rPr>
        <w:t>税务师事务所及其涉税服务人员提供资产管理税收策划服务，应当遵循《税务师行业职业道德指引（试行）》的有关规定。</w:t>
      </w:r>
    </w:p>
    <w:p w14:paraId="07DEB18F" w14:textId="77777777" w:rsidR="005F3899" w:rsidRPr="00FF345D" w:rsidRDefault="005F3899"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第七条 </w:t>
      </w:r>
      <w:r w:rsidRPr="00FF345D">
        <w:rPr>
          <w:rFonts w:ascii="仿宋" w:eastAsia="仿宋" w:hAnsi="仿宋" w:hint="eastAsia"/>
          <w:sz w:val="32"/>
          <w:szCs w:val="32"/>
        </w:rPr>
        <w:t>税务师事务所及其涉税服务人员应当遵循《税务师行业涉税专业服务程序指引（试行）》相关的规定，在接受资产管理税收策划业务委托前，项目负责人应当对委托人的情况进行了解和评估，充分评估委托人及其项目风险。重大项目应由税务师事务所主要业务负责人对项目负责人的</w:t>
      </w:r>
      <w:r w:rsidRPr="00FF345D">
        <w:rPr>
          <w:rFonts w:ascii="仿宋" w:eastAsia="仿宋" w:hAnsi="仿宋" w:hint="eastAsia"/>
          <w:sz w:val="32"/>
          <w:szCs w:val="32"/>
        </w:rPr>
        <w:lastRenderedPageBreak/>
        <w:t>评估情况进行评价和决策。</w:t>
      </w:r>
    </w:p>
    <w:p w14:paraId="054E783F" w14:textId="77777777" w:rsidR="005F3899" w:rsidRPr="00FF345D" w:rsidRDefault="005F3899"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第八条 </w:t>
      </w:r>
      <w:r w:rsidRPr="00FF345D">
        <w:rPr>
          <w:rFonts w:ascii="仿宋" w:eastAsia="仿宋" w:hAnsi="仿宋" w:hint="eastAsia"/>
          <w:sz w:val="32"/>
          <w:szCs w:val="32"/>
        </w:rPr>
        <w:t>为确保资产管理税收策划业务顺利实施及业务质量，项目负责人应当根据项目的复杂程度、风险状况和时间要求等情况，遵循《税务师行业涉税专业服务程序指引（试行）》相关规定在实施资产管理税收策划业务前，编制资产管理税收策划总体业务计划和具体业务计划。</w:t>
      </w:r>
    </w:p>
    <w:p w14:paraId="2E67AC54" w14:textId="77777777" w:rsidR="005F3899" w:rsidRPr="00FF345D" w:rsidRDefault="005F389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业务计划应确定工作目标、工作方案、时间安排、业务范围、人员分工、沟通协调、执行程序等事项。</w:t>
      </w:r>
    </w:p>
    <w:p w14:paraId="5A4AE922" w14:textId="77777777" w:rsidR="005F3899" w:rsidRPr="00FF345D" w:rsidRDefault="005F3899"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第九条 </w:t>
      </w:r>
      <w:r w:rsidRPr="00FF345D">
        <w:rPr>
          <w:rFonts w:ascii="仿宋" w:eastAsia="仿宋" w:hAnsi="仿宋" w:hint="eastAsia"/>
          <w:sz w:val="32"/>
          <w:szCs w:val="32"/>
        </w:rPr>
        <w:t>税务师事务所及其涉税服务人员提供资产管理税收策划服务，应当按照《税务师行业质量控制指引（试行）》和《税收策划业务指引（试行）》执行业务委派、数据信息收集、分析适用法律法规、分析参考案例、设计策划方案、方案数据测算、对比分析、业务记录及业务成果等一般流程。</w:t>
      </w:r>
    </w:p>
    <w:p w14:paraId="06DE964C" w14:textId="77777777" w:rsidR="005F3899" w:rsidRPr="00FF345D" w:rsidRDefault="005F3899" w:rsidP="00FF345D">
      <w:pPr>
        <w:pStyle w:val="2"/>
        <w:spacing w:before="0" w:after="0" w:line="360" w:lineRule="auto"/>
        <w:jc w:val="center"/>
        <w:rPr>
          <w:rFonts w:ascii="仿宋" w:eastAsia="仿宋" w:hAnsi="仿宋"/>
        </w:rPr>
      </w:pPr>
      <w:r w:rsidRPr="00FF345D">
        <w:rPr>
          <w:rFonts w:ascii="仿宋" w:eastAsia="仿宋" w:hAnsi="仿宋" w:hint="eastAsia"/>
        </w:rPr>
        <w:t>第二章  业务定义与目标</w:t>
      </w:r>
    </w:p>
    <w:p w14:paraId="24388607" w14:textId="77777777" w:rsidR="005F3899" w:rsidRPr="00FF345D" w:rsidRDefault="005F3899" w:rsidP="00FF345D">
      <w:pPr>
        <w:ind w:firstLineChars="200" w:firstLine="643"/>
        <w:rPr>
          <w:rFonts w:ascii="仿宋" w:eastAsia="仿宋" w:hAnsi="仿宋"/>
          <w:sz w:val="32"/>
          <w:szCs w:val="32"/>
        </w:rPr>
      </w:pPr>
      <w:r w:rsidRPr="00FF345D">
        <w:rPr>
          <w:rFonts w:ascii="仿宋" w:eastAsia="仿宋" w:hAnsi="仿宋" w:hint="eastAsia"/>
          <w:b/>
          <w:sz w:val="32"/>
          <w:szCs w:val="32"/>
        </w:rPr>
        <w:t>第十条</w:t>
      </w:r>
      <w:r w:rsidR="00112959" w:rsidRPr="00FF345D">
        <w:rPr>
          <w:rFonts w:ascii="仿宋" w:eastAsia="仿宋" w:hAnsi="仿宋" w:hint="eastAsia"/>
          <w:b/>
          <w:sz w:val="32"/>
          <w:szCs w:val="32"/>
        </w:rPr>
        <w:t xml:space="preserve"> </w:t>
      </w:r>
      <w:r w:rsidR="001F3E46" w:rsidRPr="00FF345D">
        <w:rPr>
          <w:rFonts w:ascii="仿宋" w:eastAsia="仿宋" w:hAnsi="仿宋" w:hint="eastAsia"/>
          <w:sz w:val="32"/>
          <w:szCs w:val="32"/>
        </w:rPr>
        <w:t>本指引所称资产管理税收策划业务，是税务师事务所依法接受委托，依据国家税收法律法规和政策及其他相关法律、法规规定，为委托人资产管理事项依法进行税收规划和安排的活动。</w:t>
      </w:r>
    </w:p>
    <w:p w14:paraId="277A78A9" w14:textId="77777777" w:rsidR="005F3899" w:rsidRPr="00FF345D" w:rsidRDefault="005F3899"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第十一条 </w:t>
      </w:r>
      <w:r w:rsidRPr="00FF345D">
        <w:rPr>
          <w:rFonts w:ascii="仿宋" w:eastAsia="仿宋" w:hAnsi="仿宋" w:hint="eastAsia"/>
          <w:sz w:val="32"/>
          <w:szCs w:val="32"/>
        </w:rPr>
        <w:t>指引所称资产管理业务是指银行、信托、证券、基金、期货、保险资产管理机构、金融资产投资公司等金融机构接受投资者委托，对受托的投资者财产进行投资和管理的金融服务。</w:t>
      </w:r>
    </w:p>
    <w:p w14:paraId="2073B520" w14:textId="77777777" w:rsidR="0052647F" w:rsidRPr="00FF345D" w:rsidRDefault="005F3899" w:rsidP="00FF345D">
      <w:pPr>
        <w:ind w:firstLineChars="200" w:firstLine="643"/>
        <w:rPr>
          <w:rFonts w:ascii="仿宋" w:eastAsia="仿宋" w:hAnsi="仿宋"/>
          <w:sz w:val="32"/>
          <w:szCs w:val="32"/>
        </w:rPr>
      </w:pPr>
      <w:r w:rsidRPr="00FF345D">
        <w:rPr>
          <w:rFonts w:ascii="仿宋" w:eastAsia="仿宋" w:hAnsi="仿宋" w:hint="eastAsia"/>
          <w:b/>
          <w:sz w:val="32"/>
          <w:szCs w:val="32"/>
        </w:rPr>
        <w:lastRenderedPageBreak/>
        <w:t xml:space="preserve">第十二条 </w:t>
      </w:r>
      <w:r w:rsidR="00773E16" w:rsidRPr="00FF345D">
        <w:rPr>
          <w:rFonts w:ascii="仿宋" w:eastAsia="仿宋" w:hAnsi="仿宋" w:hint="eastAsia"/>
          <w:sz w:val="32"/>
          <w:szCs w:val="32"/>
        </w:rPr>
        <w:t>本指引所称资管产品，是</w:t>
      </w:r>
      <w:r w:rsidR="00A713FC">
        <w:rPr>
          <w:rFonts w:ascii="仿宋" w:eastAsia="仿宋" w:hAnsi="仿宋" w:hint="eastAsia"/>
          <w:sz w:val="32"/>
          <w:szCs w:val="32"/>
        </w:rPr>
        <w:t>指</w:t>
      </w:r>
      <w:r w:rsidR="00773E16" w:rsidRPr="00FF345D">
        <w:rPr>
          <w:rFonts w:ascii="仿宋" w:eastAsia="仿宋" w:hAnsi="仿宋" w:hint="eastAsia"/>
          <w:sz w:val="32"/>
          <w:szCs w:val="32"/>
        </w:rPr>
        <w:t>由资产管理公司发行和管理的</w:t>
      </w:r>
      <w:r w:rsidR="00AD5BBF" w:rsidRPr="00FF345D">
        <w:rPr>
          <w:rFonts w:ascii="仿宋" w:eastAsia="仿宋" w:hAnsi="仿宋" w:hint="eastAsia"/>
          <w:sz w:val="32"/>
          <w:szCs w:val="32"/>
        </w:rPr>
        <w:t>契约型基金</w:t>
      </w:r>
      <w:r w:rsidR="00773E16" w:rsidRPr="00FF345D">
        <w:rPr>
          <w:rFonts w:ascii="仿宋" w:eastAsia="仿宋" w:hAnsi="仿宋" w:hint="eastAsia"/>
          <w:sz w:val="32"/>
          <w:szCs w:val="32"/>
        </w:rPr>
        <w:t>。</w:t>
      </w:r>
      <w:r w:rsidR="0052647F" w:rsidRPr="00FF345D">
        <w:rPr>
          <w:rFonts w:ascii="仿宋" w:eastAsia="仿宋" w:hAnsi="仿宋" w:hint="eastAsia"/>
          <w:sz w:val="32"/>
          <w:szCs w:val="32"/>
        </w:rPr>
        <w:t>按照募集方式资管产品可以分为公募资管产品、私募资管产品。</w:t>
      </w:r>
    </w:p>
    <w:p w14:paraId="11F85C47" w14:textId="77777777" w:rsidR="00AC320C" w:rsidRPr="00FF345D" w:rsidRDefault="006867B5"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对资管产品</w:t>
      </w:r>
      <w:r w:rsidR="008E7318" w:rsidRPr="00FF345D">
        <w:rPr>
          <w:rFonts w:ascii="仿宋" w:eastAsia="仿宋" w:hAnsi="仿宋" w:hint="eastAsia"/>
          <w:sz w:val="32"/>
          <w:szCs w:val="32"/>
        </w:rPr>
        <w:t>可以</w:t>
      </w:r>
      <w:r w:rsidR="00AC320C" w:rsidRPr="00FF345D">
        <w:rPr>
          <w:rFonts w:ascii="仿宋" w:eastAsia="仿宋" w:hAnsi="仿宋" w:hint="eastAsia"/>
          <w:sz w:val="32"/>
          <w:szCs w:val="32"/>
        </w:rPr>
        <w:t>根据资管产品审批、备案登记的有关文件资料，</w:t>
      </w:r>
      <w:r w:rsidRPr="00FF345D">
        <w:rPr>
          <w:rFonts w:ascii="仿宋" w:eastAsia="仿宋" w:hAnsi="仿宋" w:hint="eastAsia"/>
          <w:sz w:val="32"/>
          <w:szCs w:val="32"/>
        </w:rPr>
        <w:t>确认</w:t>
      </w:r>
      <w:r w:rsidR="00AC320C" w:rsidRPr="00FF345D">
        <w:rPr>
          <w:rFonts w:ascii="仿宋" w:eastAsia="仿宋" w:hAnsi="仿宋" w:hint="eastAsia"/>
          <w:sz w:val="32"/>
          <w:szCs w:val="32"/>
        </w:rPr>
        <w:t>每只资产管理产品</w:t>
      </w:r>
      <w:r w:rsidR="00B3070A" w:rsidRPr="00FF345D">
        <w:rPr>
          <w:rFonts w:ascii="仿宋" w:eastAsia="仿宋" w:hAnsi="仿宋" w:hint="eastAsia"/>
          <w:sz w:val="32"/>
          <w:szCs w:val="32"/>
        </w:rPr>
        <w:t>作为交易主体、会计主体、纳税主体</w:t>
      </w:r>
      <w:r w:rsidR="00AC320C" w:rsidRPr="00FF345D">
        <w:rPr>
          <w:rFonts w:ascii="仿宋" w:eastAsia="仿宋" w:hAnsi="仿宋" w:hint="eastAsia"/>
          <w:sz w:val="32"/>
          <w:szCs w:val="32"/>
        </w:rPr>
        <w:t>。</w:t>
      </w:r>
    </w:p>
    <w:p w14:paraId="7FF8C67D" w14:textId="77777777" w:rsidR="005F3899" w:rsidRPr="00FF345D" w:rsidRDefault="005F3899" w:rsidP="00FF345D">
      <w:pPr>
        <w:ind w:firstLineChars="200" w:firstLine="643"/>
        <w:rPr>
          <w:rFonts w:ascii="仿宋" w:eastAsia="仿宋" w:hAnsi="仿宋"/>
          <w:sz w:val="32"/>
          <w:szCs w:val="32"/>
        </w:rPr>
      </w:pPr>
      <w:r w:rsidRPr="00FF345D">
        <w:rPr>
          <w:rFonts w:ascii="仿宋" w:eastAsia="仿宋" w:hAnsi="仿宋" w:hint="eastAsia"/>
          <w:b/>
          <w:sz w:val="32"/>
          <w:szCs w:val="32"/>
        </w:rPr>
        <w:t>第十三条</w:t>
      </w:r>
      <w:r w:rsidR="00387788" w:rsidRPr="00FF345D">
        <w:rPr>
          <w:rFonts w:ascii="仿宋" w:eastAsia="仿宋" w:hAnsi="仿宋" w:hint="eastAsia"/>
          <w:b/>
          <w:sz w:val="32"/>
          <w:szCs w:val="32"/>
        </w:rPr>
        <w:t xml:space="preserve"> </w:t>
      </w:r>
      <w:r w:rsidR="007D23F7" w:rsidRPr="00FF345D">
        <w:rPr>
          <w:rFonts w:ascii="仿宋" w:eastAsia="仿宋" w:hAnsi="仿宋" w:hint="eastAsia"/>
          <w:sz w:val="32"/>
          <w:szCs w:val="32"/>
        </w:rPr>
        <w:t>本指引所称资产管理业务过程主要有：设立、销售、登记、投资、信息披露、清算等六个环节。</w:t>
      </w:r>
    </w:p>
    <w:p w14:paraId="05E39A2E" w14:textId="77777777" w:rsidR="00CA1F19" w:rsidRPr="00FF345D" w:rsidRDefault="007710B0" w:rsidP="00FF345D">
      <w:pPr>
        <w:ind w:firstLineChars="200" w:firstLine="643"/>
        <w:rPr>
          <w:rFonts w:ascii="仿宋" w:eastAsia="仿宋" w:hAnsi="仿宋"/>
          <w:sz w:val="32"/>
          <w:szCs w:val="32"/>
        </w:rPr>
      </w:pPr>
      <w:r w:rsidRPr="00FF345D">
        <w:rPr>
          <w:rFonts w:ascii="仿宋" w:eastAsia="仿宋" w:hAnsi="仿宋" w:hint="eastAsia"/>
          <w:b/>
          <w:sz w:val="32"/>
          <w:szCs w:val="32"/>
        </w:rPr>
        <w:t>第十四条</w:t>
      </w:r>
      <w:r w:rsidR="00112959" w:rsidRPr="00FF345D">
        <w:rPr>
          <w:rFonts w:ascii="仿宋" w:eastAsia="仿宋" w:hAnsi="仿宋" w:hint="eastAsia"/>
          <w:b/>
          <w:sz w:val="32"/>
          <w:szCs w:val="32"/>
        </w:rPr>
        <w:t xml:space="preserve"> </w:t>
      </w:r>
      <w:r w:rsidR="00CA1F19" w:rsidRPr="00FF345D">
        <w:rPr>
          <w:rFonts w:ascii="仿宋" w:eastAsia="仿宋" w:hAnsi="仿宋" w:hint="eastAsia"/>
          <w:sz w:val="32"/>
          <w:szCs w:val="32"/>
        </w:rPr>
        <w:t>确认资产管理业务范围</w:t>
      </w:r>
      <w:r w:rsidR="00A209FC" w:rsidRPr="00FF345D">
        <w:rPr>
          <w:rFonts w:ascii="仿宋" w:eastAsia="仿宋" w:hAnsi="仿宋" w:hint="eastAsia"/>
          <w:sz w:val="32"/>
          <w:szCs w:val="32"/>
        </w:rPr>
        <w:t>，</w:t>
      </w:r>
      <w:r w:rsidR="00FD12AA" w:rsidRPr="00FF345D">
        <w:rPr>
          <w:rFonts w:ascii="仿宋" w:eastAsia="仿宋" w:hAnsi="仿宋" w:hint="eastAsia"/>
          <w:sz w:val="32"/>
          <w:szCs w:val="32"/>
        </w:rPr>
        <w:t>策划方案准备</w:t>
      </w:r>
      <w:r w:rsidR="00CA1F19" w:rsidRPr="00FF345D">
        <w:rPr>
          <w:rFonts w:ascii="仿宋" w:eastAsia="仿宋" w:hAnsi="仿宋" w:hint="eastAsia"/>
          <w:sz w:val="32"/>
          <w:szCs w:val="32"/>
        </w:rPr>
        <w:t>、策划方案设计合法性评</w:t>
      </w:r>
      <w:r w:rsidR="001C53A6" w:rsidRPr="00FF345D">
        <w:rPr>
          <w:rFonts w:ascii="仿宋" w:eastAsia="仿宋" w:hAnsi="仿宋" w:hint="eastAsia"/>
          <w:sz w:val="32"/>
          <w:szCs w:val="32"/>
        </w:rPr>
        <w:t>价</w:t>
      </w:r>
      <w:r w:rsidR="00CA1F19" w:rsidRPr="00FF345D">
        <w:rPr>
          <w:rFonts w:ascii="仿宋" w:eastAsia="仿宋" w:hAnsi="仿宋" w:hint="eastAsia"/>
          <w:sz w:val="32"/>
          <w:szCs w:val="32"/>
        </w:rPr>
        <w:t>、方案实施合法性评</w:t>
      </w:r>
      <w:r w:rsidR="001C53A6" w:rsidRPr="00FF345D">
        <w:rPr>
          <w:rFonts w:ascii="仿宋" w:eastAsia="仿宋" w:hAnsi="仿宋" w:hint="eastAsia"/>
          <w:sz w:val="32"/>
          <w:szCs w:val="32"/>
        </w:rPr>
        <w:t>价，</w:t>
      </w:r>
      <w:r w:rsidR="0039517C" w:rsidRPr="00FF345D">
        <w:rPr>
          <w:rFonts w:ascii="仿宋" w:eastAsia="仿宋" w:hAnsi="仿宋" w:hint="eastAsia"/>
          <w:sz w:val="32"/>
          <w:szCs w:val="32"/>
        </w:rPr>
        <w:t>资产管理业务税收策划相关的</w:t>
      </w:r>
      <w:r w:rsidR="00C41165" w:rsidRPr="00FF345D">
        <w:rPr>
          <w:rFonts w:ascii="仿宋" w:eastAsia="仿宋" w:hAnsi="仿宋" w:hint="eastAsia"/>
          <w:sz w:val="32"/>
          <w:szCs w:val="32"/>
        </w:rPr>
        <w:t>税务处理合规性评价，了解</w:t>
      </w:r>
      <w:r w:rsidR="001C53A6" w:rsidRPr="00FF345D">
        <w:rPr>
          <w:rFonts w:ascii="仿宋" w:eastAsia="仿宋" w:hAnsi="仿宋" w:hint="eastAsia"/>
          <w:sz w:val="32"/>
          <w:szCs w:val="32"/>
        </w:rPr>
        <w:t>商务处理合规性</w:t>
      </w:r>
      <w:r w:rsidR="00C41165" w:rsidRPr="00FF345D">
        <w:rPr>
          <w:rFonts w:ascii="仿宋" w:eastAsia="仿宋" w:hAnsi="仿宋" w:hint="eastAsia"/>
          <w:sz w:val="32"/>
          <w:szCs w:val="32"/>
        </w:rPr>
        <w:t>情况、</w:t>
      </w:r>
      <w:r w:rsidR="001C53A6" w:rsidRPr="00FF345D">
        <w:rPr>
          <w:rFonts w:ascii="仿宋" w:eastAsia="仿宋" w:hAnsi="仿宋" w:hint="eastAsia"/>
          <w:sz w:val="32"/>
          <w:szCs w:val="32"/>
        </w:rPr>
        <w:t>财务处理合规性</w:t>
      </w:r>
      <w:r w:rsidR="00C41165" w:rsidRPr="00FF345D">
        <w:rPr>
          <w:rFonts w:ascii="仿宋" w:eastAsia="仿宋" w:hAnsi="仿宋" w:hint="eastAsia"/>
          <w:sz w:val="32"/>
          <w:szCs w:val="32"/>
        </w:rPr>
        <w:t>情况</w:t>
      </w:r>
      <w:r w:rsidR="001C53A6" w:rsidRPr="00FF345D">
        <w:rPr>
          <w:rFonts w:ascii="仿宋" w:eastAsia="仿宋" w:hAnsi="仿宋" w:hint="eastAsia"/>
          <w:sz w:val="32"/>
          <w:szCs w:val="32"/>
        </w:rPr>
        <w:t>、法务处理合规性</w:t>
      </w:r>
      <w:r w:rsidR="00C41165" w:rsidRPr="00FF345D">
        <w:rPr>
          <w:rFonts w:ascii="仿宋" w:eastAsia="仿宋" w:hAnsi="仿宋" w:hint="eastAsia"/>
          <w:sz w:val="32"/>
          <w:szCs w:val="32"/>
        </w:rPr>
        <w:t>情况</w:t>
      </w:r>
      <w:r w:rsidRPr="00FF345D">
        <w:rPr>
          <w:rFonts w:ascii="仿宋" w:eastAsia="仿宋" w:hAnsi="仿宋" w:hint="eastAsia"/>
          <w:sz w:val="32"/>
          <w:szCs w:val="32"/>
        </w:rPr>
        <w:t>，</w:t>
      </w:r>
      <w:r w:rsidR="00CA1F19" w:rsidRPr="00FF345D">
        <w:rPr>
          <w:rFonts w:ascii="仿宋" w:eastAsia="仿宋" w:hAnsi="仿宋" w:hint="eastAsia"/>
          <w:sz w:val="32"/>
          <w:szCs w:val="32"/>
        </w:rPr>
        <w:t>可以运用多维分析、分析比对、调查取证法、是非判断法。</w:t>
      </w:r>
    </w:p>
    <w:p w14:paraId="079E986D" w14:textId="3EFF5469" w:rsidR="00D36CAC" w:rsidRPr="00FF345D" w:rsidRDefault="007710B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（一）多维分析法，是</w:t>
      </w:r>
      <w:r w:rsidR="001C53A6" w:rsidRPr="00FF345D">
        <w:rPr>
          <w:rFonts w:ascii="仿宋" w:eastAsia="仿宋" w:hAnsi="仿宋" w:hint="eastAsia"/>
          <w:sz w:val="32"/>
          <w:szCs w:val="32"/>
        </w:rPr>
        <w:t>根据评估事项的要素条件或法定条件，选择评估的若干个维度，然后</w:t>
      </w:r>
      <w:r w:rsidRPr="00FF345D">
        <w:rPr>
          <w:rFonts w:ascii="仿宋" w:eastAsia="仿宋" w:hAnsi="仿宋" w:hint="eastAsia"/>
          <w:sz w:val="32"/>
          <w:szCs w:val="32"/>
        </w:rPr>
        <w:t>从多个角度分析</w:t>
      </w:r>
      <w:r w:rsidR="001C53A6" w:rsidRPr="00FF345D">
        <w:rPr>
          <w:rFonts w:ascii="仿宋" w:eastAsia="仿宋" w:hAnsi="仿宋" w:hint="eastAsia"/>
          <w:sz w:val="32"/>
          <w:szCs w:val="32"/>
        </w:rPr>
        <w:t>评价</w:t>
      </w:r>
      <w:r w:rsidR="00D36CAC" w:rsidRPr="00FF345D">
        <w:rPr>
          <w:rFonts w:ascii="仿宋" w:eastAsia="仿宋" w:hAnsi="仿宋" w:hint="eastAsia"/>
          <w:sz w:val="32"/>
          <w:szCs w:val="32"/>
        </w:rPr>
        <w:t>有关事项</w:t>
      </w:r>
      <w:r w:rsidR="001C53A6" w:rsidRPr="00FF345D">
        <w:rPr>
          <w:rFonts w:ascii="仿宋" w:eastAsia="仿宋" w:hAnsi="仿宋" w:hint="eastAsia"/>
          <w:sz w:val="32"/>
          <w:szCs w:val="32"/>
        </w:rPr>
        <w:t>的合规性</w:t>
      </w:r>
      <w:r w:rsidR="0086435E" w:rsidRPr="00FF345D">
        <w:rPr>
          <w:rFonts w:ascii="仿宋" w:eastAsia="仿宋" w:hAnsi="仿宋" w:hint="eastAsia"/>
          <w:sz w:val="32"/>
          <w:szCs w:val="32"/>
        </w:rPr>
        <w:t>。如交易事实确认，可以从主体、内容、方式、时间、地点、金额</w:t>
      </w:r>
      <w:r w:rsidR="00D87F79">
        <w:rPr>
          <w:rFonts w:ascii="仿宋" w:eastAsia="仿宋" w:hAnsi="仿宋" w:hint="eastAsia"/>
          <w:sz w:val="32"/>
          <w:szCs w:val="32"/>
        </w:rPr>
        <w:t>。</w:t>
      </w:r>
    </w:p>
    <w:p w14:paraId="6A4A4C89" w14:textId="77777777" w:rsidR="005C60AC" w:rsidRDefault="007710B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（二）分析比对方法，是</w:t>
      </w:r>
      <w:r w:rsidR="00A209FC" w:rsidRPr="00FF345D">
        <w:rPr>
          <w:rFonts w:ascii="仿宋" w:eastAsia="仿宋" w:hAnsi="仿宋" w:hint="eastAsia"/>
          <w:sz w:val="32"/>
          <w:szCs w:val="32"/>
        </w:rPr>
        <w:t>标准</w:t>
      </w:r>
      <w:r w:rsidRPr="00FF345D">
        <w:rPr>
          <w:rFonts w:ascii="仿宋" w:eastAsia="仿宋" w:hAnsi="仿宋" w:hint="eastAsia"/>
          <w:sz w:val="32"/>
          <w:szCs w:val="32"/>
        </w:rPr>
        <w:t>处理信息与企业实际处理信息的分析比对</w:t>
      </w:r>
      <w:r w:rsidR="001C53A6" w:rsidRPr="00FF345D">
        <w:rPr>
          <w:rFonts w:ascii="仿宋" w:eastAsia="仿宋" w:hAnsi="仿宋" w:hint="eastAsia"/>
          <w:sz w:val="32"/>
          <w:szCs w:val="32"/>
        </w:rPr>
        <w:t>，评价</w:t>
      </w:r>
      <w:r w:rsidR="00D36CAC" w:rsidRPr="00FF345D">
        <w:rPr>
          <w:rFonts w:ascii="仿宋" w:eastAsia="仿宋" w:hAnsi="仿宋" w:hint="eastAsia"/>
          <w:sz w:val="32"/>
          <w:szCs w:val="32"/>
        </w:rPr>
        <w:t>有关</w:t>
      </w:r>
      <w:r w:rsidR="001C53A6" w:rsidRPr="00FF345D">
        <w:rPr>
          <w:rFonts w:ascii="仿宋" w:eastAsia="仿宋" w:hAnsi="仿宋" w:hint="eastAsia"/>
          <w:sz w:val="32"/>
          <w:szCs w:val="32"/>
        </w:rPr>
        <w:t>事项的合规性</w:t>
      </w:r>
      <w:r w:rsidRPr="00FF345D">
        <w:rPr>
          <w:rFonts w:ascii="仿宋" w:eastAsia="仿宋" w:hAnsi="仿宋" w:hint="eastAsia"/>
          <w:sz w:val="32"/>
          <w:szCs w:val="32"/>
        </w:rPr>
        <w:t>。</w:t>
      </w:r>
      <w:r w:rsidR="00A209FC" w:rsidRPr="00FF345D">
        <w:rPr>
          <w:rFonts w:ascii="仿宋" w:eastAsia="仿宋" w:hAnsi="仿宋" w:hint="eastAsia"/>
          <w:sz w:val="32"/>
          <w:szCs w:val="32"/>
        </w:rPr>
        <w:t>标准处理信息</w:t>
      </w:r>
      <w:r w:rsidR="0039517C" w:rsidRPr="00FF345D">
        <w:rPr>
          <w:rFonts w:ascii="仿宋" w:eastAsia="仿宋" w:hAnsi="仿宋" w:hint="eastAsia"/>
          <w:sz w:val="32"/>
          <w:szCs w:val="32"/>
        </w:rPr>
        <w:t>分两步形成</w:t>
      </w:r>
      <w:r w:rsidR="005C60AC">
        <w:rPr>
          <w:rFonts w:ascii="仿宋" w:eastAsia="仿宋" w:hAnsi="仿宋" w:hint="eastAsia"/>
          <w:sz w:val="32"/>
          <w:szCs w:val="32"/>
        </w:rPr>
        <w:t>：</w:t>
      </w:r>
    </w:p>
    <w:p w14:paraId="3F6713CA" w14:textId="77777777" w:rsidR="005C60AC" w:rsidRDefault="005C60AC" w:rsidP="000E3AE5">
      <w:pPr>
        <w:spacing w:line="360" w:lineRule="auto"/>
        <w:ind w:firstLineChars="300" w:firstLine="960"/>
        <w:rPr>
          <w:rFonts w:ascii="仿宋" w:eastAsia="仿宋" w:hAnsi="仿宋"/>
          <w:sz w:val="32"/>
          <w:szCs w:val="32"/>
        </w:rPr>
      </w:pPr>
      <w:r>
        <w:rPr>
          <w:rFonts w:ascii="仿宋" w:eastAsia="仿宋" w:hAnsi="仿宋" w:hint="eastAsia"/>
          <w:sz w:val="32"/>
          <w:szCs w:val="32"/>
        </w:rPr>
        <w:t>1.</w:t>
      </w:r>
      <w:r w:rsidR="00A209FC" w:rsidRPr="00FF345D">
        <w:rPr>
          <w:rFonts w:ascii="仿宋" w:eastAsia="仿宋" w:hAnsi="仿宋" w:hint="eastAsia"/>
          <w:sz w:val="32"/>
          <w:szCs w:val="32"/>
        </w:rPr>
        <w:t>依据法律法规设计</w:t>
      </w:r>
      <w:r w:rsidR="0039517C" w:rsidRPr="00FF345D">
        <w:rPr>
          <w:rFonts w:ascii="仿宋" w:eastAsia="仿宋" w:hAnsi="仿宋" w:hint="eastAsia"/>
          <w:sz w:val="32"/>
          <w:szCs w:val="32"/>
        </w:rPr>
        <w:t>的法定</w:t>
      </w:r>
      <w:r w:rsidR="00A209FC" w:rsidRPr="00FF345D">
        <w:rPr>
          <w:rFonts w:ascii="仿宋" w:eastAsia="仿宋" w:hAnsi="仿宋" w:hint="eastAsia"/>
          <w:sz w:val="32"/>
          <w:szCs w:val="32"/>
        </w:rPr>
        <w:t>处理方法</w:t>
      </w:r>
      <w:r>
        <w:rPr>
          <w:rFonts w:ascii="仿宋" w:eastAsia="仿宋" w:hAnsi="仿宋" w:hint="eastAsia"/>
          <w:sz w:val="32"/>
          <w:szCs w:val="32"/>
        </w:rPr>
        <w:t>；</w:t>
      </w:r>
    </w:p>
    <w:p w14:paraId="706EF510" w14:textId="77777777" w:rsidR="007710B0" w:rsidRPr="00FF345D" w:rsidRDefault="005C60AC" w:rsidP="000E3AE5">
      <w:pPr>
        <w:spacing w:line="360" w:lineRule="auto"/>
        <w:ind w:firstLineChars="300" w:firstLine="960"/>
        <w:rPr>
          <w:rFonts w:ascii="仿宋" w:eastAsia="仿宋" w:hAnsi="仿宋"/>
          <w:sz w:val="32"/>
          <w:szCs w:val="32"/>
        </w:rPr>
      </w:pPr>
      <w:r>
        <w:rPr>
          <w:rFonts w:ascii="仿宋" w:eastAsia="仿宋" w:hAnsi="仿宋" w:hint="eastAsia"/>
          <w:sz w:val="32"/>
          <w:szCs w:val="32"/>
        </w:rPr>
        <w:t>2.</w:t>
      </w:r>
      <w:r w:rsidR="0039517C" w:rsidRPr="00FF345D">
        <w:rPr>
          <w:rFonts w:ascii="仿宋" w:eastAsia="仿宋" w:hAnsi="仿宋" w:hint="eastAsia"/>
          <w:sz w:val="32"/>
          <w:szCs w:val="32"/>
        </w:rPr>
        <w:t>按处理方法形成的标准处理信息。</w:t>
      </w:r>
      <w:r w:rsidR="007710B0" w:rsidRPr="00FF345D">
        <w:rPr>
          <w:rFonts w:ascii="仿宋" w:eastAsia="仿宋" w:hAnsi="仿宋" w:hint="eastAsia"/>
          <w:sz w:val="32"/>
          <w:szCs w:val="32"/>
        </w:rPr>
        <w:t>如投资成本总金</w:t>
      </w:r>
      <w:r w:rsidR="007710B0" w:rsidRPr="00FF345D">
        <w:rPr>
          <w:rFonts w:ascii="仿宋" w:eastAsia="仿宋" w:hAnsi="仿宋" w:hint="eastAsia"/>
          <w:sz w:val="32"/>
          <w:szCs w:val="32"/>
        </w:rPr>
        <w:lastRenderedPageBreak/>
        <w:t>额比对分析方法是：资金管理人核算的投资成本总</w:t>
      </w:r>
      <w:r w:rsidR="0086435E" w:rsidRPr="00FF345D">
        <w:rPr>
          <w:rFonts w:ascii="仿宋" w:eastAsia="仿宋" w:hAnsi="仿宋" w:hint="eastAsia"/>
          <w:sz w:val="32"/>
          <w:szCs w:val="32"/>
        </w:rPr>
        <w:t>金额，与投资人会计处理金额、纳税申报金额进行比对</w:t>
      </w:r>
      <w:r w:rsidRPr="00D87F79">
        <w:rPr>
          <w:rFonts w:ascii="仿宋" w:eastAsia="仿宋" w:hAnsi="仿宋" w:hint="eastAsia"/>
          <w:sz w:val="32"/>
          <w:szCs w:val="32"/>
        </w:rPr>
        <w:t>。</w:t>
      </w:r>
    </w:p>
    <w:p w14:paraId="6BBC47FE" w14:textId="77777777" w:rsidR="009B449B" w:rsidRPr="00FF345D" w:rsidRDefault="00173B03"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（三）调查取证法，是根据调查取得的证据资料，分析确认商务处理、财务处理、税务处理、法务处理的实际情况</w:t>
      </w:r>
      <w:r w:rsidRPr="00D87F79">
        <w:rPr>
          <w:rFonts w:ascii="仿宋" w:eastAsia="仿宋" w:hAnsi="仿宋" w:hint="eastAsia"/>
          <w:sz w:val="32"/>
          <w:szCs w:val="32"/>
        </w:rPr>
        <w:t>。</w:t>
      </w:r>
    </w:p>
    <w:p w14:paraId="3122CBBE" w14:textId="64560D52" w:rsidR="007710B0" w:rsidRPr="00D87F79" w:rsidRDefault="007710B0" w:rsidP="00FF345D">
      <w:pPr>
        <w:spacing w:line="360" w:lineRule="auto"/>
        <w:ind w:firstLineChars="200" w:firstLine="640"/>
        <w:rPr>
          <w:rFonts w:ascii="仿宋" w:eastAsia="仿宋" w:hAnsi="仿宋"/>
          <w:dstrike/>
          <w:sz w:val="32"/>
          <w:szCs w:val="32"/>
        </w:rPr>
      </w:pPr>
      <w:r w:rsidRPr="00FF345D">
        <w:rPr>
          <w:rFonts w:ascii="仿宋" w:eastAsia="仿宋" w:hAnsi="仿宋" w:hint="eastAsia"/>
          <w:sz w:val="32"/>
          <w:szCs w:val="32"/>
        </w:rPr>
        <w:t>（四）</w:t>
      </w:r>
      <w:r w:rsidR="001C53A6" w:rsidRPr="00FF345D">
        <w:rPr>
          <w:rFonts w:ascii="仿宋" w:eastAsia="仿宋" w:hAnsi="仿宋" w:hint="eastAsia"/>
          <w:sz w:val="32"/>
          <w:szCs w:val="32"/>
        </w:rPr>
        <w:t>是非</w:t>
      </w:r>
      <w:r w:rsidRPr="00FF345D">
        <w:rPr>
          <w:rFonts w:ascii="仿宋" w:eastAsia="仿宋" w:hAnsi="仿宋" w:hint="eastAsia"/>
          <w:sz w:val="32"/>
          <w:szCs w:val="32"/>
        </w:rPr>
        <w:t>判断法，</w:t>
      </w:r>
      <w:r w:rsidR="009B449B" w:rsidRPr="00FF345D">
        <w:rPr>
          <w:rFonts w:ascii="仿宋" w:eastAsia="仿宋" w:hAnsi="仿宋" w:hint="eastAsia"/>
          <w:sz w:val="32"/>
          <w:szCs w:val="32"/>
        </w:rPr>
        <w:t>设计调查表，列</w:t>
      </w:r>
      <w:r w:rsidRPr="00FF345D">
        <w:rPr>
          <w:rFonts w:ascii="仿宋" w:eastAsia="仿宋" w:hAnsi="仿宋" w:hint="eastAsia"/>
          <w:sz w:val="32"/>
          <w:szCs w:val="32"/>
        </w:rPr>
        <w:t>示调查事项，由被调查单位判断是、否两种情形。采用是非判断法，在操作上可以设计为问答式。</w:t>
      </w:r>
    </w:p>
    <w:p w14:paraId="1EEF043A" w14:textId="77777777" w:rsidR="005F3899" w:rsidRPr="00FF345D" w:rsidRDefault="005F3899" w:rsidP="00FF345D">
      <w:pPr>
        <w:pStyle w:val="2"/>
        <w:spacing w:before="0" w:after="0" w:line="360" w:lineRule="auto"/>
        <w:jc w:val="center"/>
        <w:rPr>
          <w:rFonts w:ascii="仿宋" w:eastAsia="仿宋" w:hAnsi="仿宋"/>
        </w:rPr>
      </w:pPr>
      <w:r w:rsidRPr="00FF345D">
        <w:rPr>
          <w:rFonts w:ascii="仿宋" w:eastAsia="仿宋" w:hAnsi="仿宋" w:hint="eastAsia"/>
        </w:rPr>
        <w:t xml:space="preserve">第三章 </w:t>
      </w:r>
      <w:r w:rsidR="00A0263E" w:rsidRPr="00FF345D">
        <w:rPr>
          <w:rFonts w:ascii="仿宋" w:eastAsia="仿宋" w:hAnsi="仿宋" w:hint="eastAsia"/>
        </w:rPr>
        <w:t xml:space="preserve"> </w:t>
      </w:r>
      <w:r w:rsidRPr="00FF345D">
        <w:rPr>
          <w:rFonts w:ascii="仿宋" w:eastAsia="仿宋" w:hAnsi="仿宋" w:hint="eastAsia"/>
        </w:rPr>
        <w:t>承接和计划</w:t>
      </w:r>
    </w:p>
    <w:p w14:paraId="5281F47E" w14:textId="77777777" w:rsidR="005F3899" w:rsidRPr="00FF345D" w:rsidRDefault="005F3899" w:rsidP="00FF345D">
      <w:pPr>
        <w:ind w:firstLineChars="200" w:firstLine="643"/>
        <w:rPr>
          <w:rFonts w:ascii="仿宋" w:eastAsia="仿宋" w:hAnsi="仿宋"/>
          <w:sz w:val="32"/>
          <w:szCs w:val="32"/>
        </w:rPr>
      </w:pPr>
      <w:r w:rsidRPr="00FF345D">
        <w:rPr>
          <w:rFonts w:ascii="仿宋" w:eastAsia="仿宋" w:hAnsi="仿宋" w:hint="eastAsia"/>
          <w:b/>
          <w:sz w:val="32"/>
          <w:szCs w:val="32"/>
        </w:rPr>
        <w:t>第十五条</w:t>
      </w:r>
      <w:r w:rsidR="00112959" w:rsidRPr="00FF345D">
        <w:rPr>
          <w:rFonts w:ascii="仿宋" w:eastAsia="仿宋" w:hAnsi="仿宋" w:hint="eastAsia"/>
          <w:b/>
          <w:sz w:val="32"/>
          <w:szCs w:val="32"/>
        </w:rPr>
        <w:t xml:space="preserve"> </w:t>
      </w:r>
      <w:r w:rsidR="00884056" w:rsidRPr="00FF345D">
        <w:rPr>
          <w:rFonts w:ascii="仿宋" w:eastAsia="仿宋" w:hAnsi="仿宋" w:hint="eastAsia"/>
          <w:sz w:val="32"/>
          <w:szCs w:val="32"/>
        </w:rPr>
        <w:t>承接业务执行《税收策划业务指引（试行）》“第三章业务承接”规定的执业规范</w:t>
      </w:r>
      <w:r w:rsidR="00CB2EC6" w:rsidRPr="00FF345D">
        <w:rPr>
          <w:rFonts w:ascii="仿宋" w:eastAsia="仿宋" w:hAnsi="仿宋" w:hint="eastAsia"/>
          <w:sz w:val="32"/>
          <w:szCs w:val="32"/>
        </w:rPr>
        <w:t>。</w:t>
      </w:r>
      <w:r w:rsidRPr="00FF345D">
        <w:rPr>
          <w:rFonts w:ascii="仿宋" w:eastAsia="仿宋" w:hAnsi="仿宋" w:hint="eastAsia"/>
          <w:sz w:val="32"/>
          <w:szCs w:val="32"/>
        </w:rPr>
        <w:t>正确判断税收策划</w:t>
      </w:r>
      <w:r w:rsidR="00A0263E" w:rsidRPr="00FF345D">
        <w:rPr>
          <w:rFonts w:ascii="仿宋" w:eastAsia="仿宋" w:hAnsi="仿宋" w:hint="eastAsia"/>
          <w:sz w:val="32"/>
          <w:szCs w:val="32"/>
        </w:rPr>
        <w:t>受托合同义务事项的责任方，应关注委托方在资管产品业务链中的身份。委托人可以</w:t>
      </w:r>
      <w:r w:rsidRPr="00FF345D">
        <w:rPr>
          <w:rFonts w:ascii="仿宋" w:eastAsia="仿宋" w:hAnsi="仿宋" w:hint="eastAsia"/>
          <w:sz w:val="32"/>
          <w:szCs w:val="32"/>
        </w:rPr>
        <w:t>是投资方（或称资金方）</w:t>
      </w:r>
      <w:r w:rsidR="00A0263E" w:rsidRPr="00FF345D">
        <w:rPr>
          <w:rFonts w:ascii="仿宋" w:eastAsia="仿宋" w:hAnsi="仿宋" w:hint="eastAsia"/>
          <w:sz w:val="32"/>
          <w:szCs w:val="32"/>
        </w:rPr>
        <w:t>，</w:t>
      </w:r>
      <w:r w:rsidRPr="00FF345D">
        <w:rPr>
          <w:rFonts w:ascii="仿宋" w:eastAsia="仿宋" w:hAnsi="仿宋" w:hint="eastAsia"/>
          <w:sz w:val="32"/>
          <w:szCs w:val="32"/>
        </w:rPr>
        <w:t>还</w:t>
      </w:r>
      <w:r w:rsidR="00A0263E" w:rsidRPr="00FF345D">
        <w:rPr>
          <w:rFonts w:ascii="仿宋" w:eastAsia="仿宋" w:hAnsi="仿宋" w:hint="eastAsia"/>
          <w:sz w:val="32"/>
          <w:szCs w:val="32"/>
        </w:rPr>
        <w:t>可以是</w:t>
      </w:r>
      <w:r w:rsidRPr="00FF345D">
        <w:rPr>
          <w:rFonts w:ascii="仿宋" w:eastAsia="仿宋" w:hAnsi="仿宋" w:hint="eastAsia"/>
          <w:sz w:val="32"/>
          <w:szCs w:val="32"/>
        </w:rPr>
        <w:t>资产管理人</w:t>
      </w:r>
      <w:r w:rsidR="00A0263E" w:rsidRPr="00FF345D">
        <w:rPr>
          <w:rFonts w:ascii="仿宋" w:eastAsia="仿宋" w:hAnsi="仿宋" w:hint="eastAsia"/>
          <w:sz w:val="32"/>
          <w:szCs w:val="32"/>
        </w:rPr>
        <w:t>。</w:t>
      </w:r>
      <w:r w:rsidRPr="00FF345D">
        <w:rPr>
          <w:rFonts w:ascii="仿宋" w:eastAsia="仿宋" w:hAnsi="仿宋" w:hint="eastAsia"/>
          <w:sz w:val="32"/>
          <w:szCs w:val="32"/>
        </w:rPr>
        <w:t>投资</w:t>
      </w:r>
      <w:r w:rsidR="00A0263E" w:rsidRPr="00FF345D">
        <w:rPr>
          <w:rFonts w:ascii="仿宋" w:eastAsia="仿宋" w:hAnsi="仿宋" w:hint="eastAsia"/>
          <w:sz w:val="32"/>
          <w:szCs w:val="32"/>
        </w:rPr>
        <w:t>方</w:t>
      </w:r>
      <w:r w:rsidRPr="00FF345D">
        <w:rPr>
          <w:rFonts w:ascii="仿宋" w:eastAsia="仿宋" w:hAnsi="仿宋" w:hint="eastAsia"/>
          <w:sz w:val="32"/>
          <w:szCs w:val="32"/>
        </w:rPr>
        <w:t>是指投资资产持有人，资产管理人是指依法设立的理财公司、资产管理公司。</w:t>
      </w:r>
    </w:p>
    <w:p w14:paraId="5E8D744B" w14:textId="77777777" w:rsidR="005F3899" w:rsidRPr="00FF345D" w:rsidRDefault="005F3899"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第十六条 </w:t>
      </w:r>
      <w:r w:rsidR="00BB55A4" w:rsidRPr="00FF345D">
        <w:rPr>
          <w:rFonts w:ascii="仿宋" w:eastAsia="仿宋" w:hAnsi="仿宋" w:hint="eastAsia"/>
          <w:sz w:val="32"/>
          <w:szCs w:val="32"/>
        </w:rPr>
        <w:t>正确判断税收策划受托合同义务事项，应从委托方、受托合同义务、产品类型、产品期间等维度，确认接受委托策划的资产管理产品。</w:t>
      </w:r>
    </w:p>
    <w:p w14:paraId="73B33803" w14:textId="77777777" w:rsidR="00A0263E" w:rsidRPr="00FF345D" w:rsidRDefault="005F3899" w:rsidP="00FF345D">
      <w:pPr>
        <w:ind w:firstLineChars="200" w:firstLine="643"/>
        <w:rPr>
          <w:rFonts w:ascii="仿宋" w:eastAsia="仿宋" w:hAnsi="仿宋"/>
          <w:sz w:val="32"/>
          <w:szCs w:val="32"/>
        </w:rPr>
      </w:pPr>
      <w:r w:rsidRPr="00FF345D">
        <w:rPr>
          <w:rFonts w:ascii="仿宋" w:eastAsia="仿宋" w:hAnsi="仿宋" w:hint="eastAsia"/>
          <w:b/>
          <w:sz w:val="32"/>
          <w:szCs w:val="32"/>
        </w:rPr>
        <w:t>第十七条</w:t>
      </w:r>
      <w:r w:rsidR="00112959" w:rsidRPr="00FF345D">
        <w:rPr>
          <w:rFonts w:ascii="仿宋" w:eastAsia="仿宋" w:hAnsi="仿宋" w:hint="eastAsia"/>
          <w:b/>
          <w:sz w:val="32"/>
          <w:szCs w:val="32"/>
        </w:rPr>
        <w:t xml:space="preserve"> </w:t>
      </w:r>
      <w:r w:rsidRPr="00FF345D">
        <w:rPr>
          <w:rFonts w:ascii="仿宋" w:eastAsia="仿宋" w:hAnsi="仿宋" w:hint="eastAsia"/>
          <w:sz w:val="32"/>
          <w:szCs w:val="32"/>
        </w:rPr>
        <w:t>正确判断承办税收策划资产管理业务发生情况，应关注受托产品所在资产管理业务过程</w:t>
      </w:r>
      <w:r w:rsidR="00A0263E" w:rsidRPr="00FF345D">
        <w:rPr>
          <w:rFonts w:ascii="仿宋" w:eastAsia="仿宋" w:hAnsi="仿宋" w:hint="eastAsia"/>
          <w:sz w:val="32"/>
          <w:szCs w:val="32"/>
        </w:rPr>
        <w:t>进度。</w:t>
      </w:r>
    </w:p>
    <w:p w14:paraId="3D78B1F8" w14:textId="77777777" w:rsidR="00A0263E" w:rsidRPr="00FF345D" w:rsidRDefault="00A0263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资产管理业务过程进度，是指受托产品运营所处的业务环节，如设立、登记、销售、投资、信息披露、清算等环节。</w:t>
      </w:r>
    </w:p>
    <w:p w14:paraId="5A5039B4" w14:textId="77777777" w:rsidR="005F3899" w:rsidRPr="00FF345D" w:rsidRDefault="005F3899" w:rsidP="00FF345D">
      <w:pPr>
        <w:ind w:firstLineChars="200" w:firstLine="643"/>
        <w:rPr>
          <w:rFonts w:ascii="仿宋" w:eastAsia="仿宋" w:hAnsi="仿宋"/>
          <w:sz w:val="32"/>
          <w:szCs w:val="32"/>
        </w:rPr>
      </w:pPr>
      <w:r w:rsidRPr="00FF345D">
        <w:rPr>
          <w:rFonts w:ascii="仿宋" w:eastAsia="仿宋" w:hAnsi="仿宋" w:hint="eastAsia"/>
          <w:b/>
          <w:sz w:val="32"/>
          <w:szCs w:val="32"/>
        </w:rPr>
        <w:t>第十八条</w:t>
      </w:r>
      <w:r w:rsidR="00112959" w:rsidRPr="00FF345D">
        <w:rPr>
          <w:rFonts w:ascii="仿宋" w:eastAsia="仿宋" w:hAnsi="仿宋" w:hint="eastAsia"/>
          <w:b/>
          <w:sz w:val="32"/>
          <w:szCs w:val="32"/>
        </w:rPr>
        <w:t xml:space="preserve"> </w:t>
      </w:r>
      <w:r w:rsidRPr="00FF345D">
        <w:rPr>
          <w:rFonts w:ascii="仿宋" w:eastAsia="仿宋" w:hAnsi="仿宋" w:hint="eastAsia"/>
          <w:sz w:val="32"/>
          <w:szCs w:val="32"/>
        </w:rPr>
        <w:t>承接业务后，应根据承办情况，决定是否对委</w:t>
      </w:r>
      <w:r w:rsidRPr="00FF345D">
        <w:rPr>
          <w:rFonts w:ascii="仿宋" w:eastAsia="仿宋" w:hAnsi="仿宋" w:hint="eastAsia"/>
          <w:sz w:val="32"/>
          <w:szCs w:val="32"/>
        </w:rPr>
        <w:lastRenderedPageBreak/>
        <w:t>托协议、</w:t>
      </w:r>
      <w:r w:rsidR="00604278" w:rsidRPr="00FF345D">
        <w:rPr>
          <w:rFonts w:ascii="仿宋" w:eastAsia="仿宋" w:hAnsi="仿宋" w:hint="eastAsia"/>
          <w:sz w:val="32"/>
          <w:szCs w:val="32"/>
        </w:rPr>
        <w:t>业务</w:t>
      </w:r>
      <w:r w:rsidRPr="00FF345D">
        <w:rPr>
          <w:rFonts w:ascii="仿宋" w:eastAsia="仿宋" w:hAnsi="仿宋" w:hint="eastAsia"/>
          <w:sz w:val="32"/>
          <w:szCs w:val="32"/>
        </w:rPr>
        <w:t>计划进行修改完善。应关注：</w:t>
      </w:r>
    </w:p>
    <w:p w14:paraId="52C29A96" w14:textId="77777777" w:rsidR="005F3899" w:rsidRPr="00FF345D" w:rsidRDefault="005F389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（一）是否属于资管业务产品的代理融资产品；</w:t>
      </w:r>
    </w:p>
    <w:p w14:paraId="0EB1516D" w14:textId="77777777" w:rsidR="005F3899" w:rsidRPr="00FF345D" w:rsidRDefault="005F389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（二）委托方身份确认；</w:t>
      </w:r>
    </w:p>
    <w:p w14:paraId="438D6969" w14:textId="77777777" w:rsidR="005F3899" w:rsidRPr="00FF345D" w:rsidRDefault="005F389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（三）受托产品确认；</w:t>
      </w:r>
    </w:p>
    <w:p w14:paraId="2311BE6F" w14:textId="77777777" w:rsidR="005F3899" w:rsidRPr="00FF345D" w:rsidRDefault="005F389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（四）受托产品业务环节确认；</w:t>
      </w:r>
    </w:p>
    <w:p w14:paraId="7AC36144" w14:textId="77777777" w:rsidR="005F3899" w:rsidRPr="00FF345D" w:rsidRDefault="005F389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（五）受托产品交易方式确认；</w:t>
      </w:r>
    </w:p>
    <w:p w14:paraId="34776FB4" w14:textId="77777777" w:rsidR="005F3899" w:rsidRPr="00FF345D" w:rsidRDefault="005F389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（六）策划业务有关资料收集是否受到违反执业原则的影响。</w:t>
      </w:r>
    </w:p>
    <w:p w14:paraId="65052BEC" w14:textId="77777777" w:rsidR="005F3899" w:rsidRPr="00FF345D" w:rsidRDefault="005F3899"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第十九条 </w:t>
      </w:r>
      <w:r w:rsidRPr="00FF345D">
        <w:rPr>
          <w:rFonts w:ascii="仿宋" w:eastAsia="仿宋" w:hAnsi="仿宋" w:hint="eastAsia"/>
          <w:sz w:val="32"/>
          <w:szCs w:val="32"/>
        </w:rPr>
        <w:t>为了正确判断搜集文件的时间范围，关注资产管理市场监管文件适用时间，编制搜集整理计划时避免适用文件时效确认。应关注：</w:t>
      </w:r>
    </w:p>
    <w:p w14:paraId="1272ED48" w14:textId="77777777" w:rsidR="005F3899" w:rsidRPr="00FF345D" w:rsidRDefault="005F389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（一）关注资产管理市场监管文件适用时间，避免适用依据错误。</w:t>
      </w:r>
      <w:r w:rsidR="00F017E8" w:rsidRPr="00FF345D">
        <w:rPr>
          <w:rFonts w:ascii="仿宋" w:eastAsia="仿宋" w:hAnsi="仿宋" w:hint="eastAsia"/>
          <w:sz w:val="32"/>
          <w:szCs w:val="32"/>
        </w:rPr>
        <w:t>如资管新规过渡期实施期限；</w:t>
      </w:r>
    </w:p>
    <w:p w14:paraId="5E058FE3" w14:textId="77777777" w:rsidR="005F3899" w:rsidRPr="00FF345D" w:rsidRDefault="00F017E8"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（二）关注资管产品增值税文件适用时间，避免适用政策依据错误；</w:t>
      </w:r>
    </w:p>
    <w:p w14:paraId="166DE22A" w14:textId="77777777" w:rsidR="005F3899" w:rsidRPr="00FF345D" w:rsidRDefault="005F389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（三）关注资管业务与投行业务的区别，避免业务确认错误</w:t>
      </w:r>
      <w:r w:rsidR="00FA2BBE" w:rsidRPr="00FF345D">
        <w:rPr>
          <w:rFonts w:ascii="仿宋" w:eastAsia="仿宋" w:hAnsi="仿宋" w:hint="eastAsia"/>
          <w:sz w:val="32"/>
          <w:szCs w:val="32"/>
        </w:rPr>
        <w:t>；</w:t>
      </w:r>
    </w:p>
    <w:p w14:paraId="108A31EA" w14:textId="0A7E0300" w:rsidR="00FA2BBE" w:rsidRPr="00153033" w:rsidRDefault="00FA2BBE" w:rsidP="00FF345D">
      <w:pPr>
        <w:spacing w:line="360" w:lineRule="auto"/>
        <w:ind w:firstLineChars="200" w:firstLine="640"/>
        <w:rPr>
          <w:rFonts w:ascii="仿宋" w:eastAsia="仿宋" w:hAnsi="仿宋"/>
          <w:dstrike/>
          <w:sz w:val="32"/>
          <w:szCs w:val="32"/>
        </w:rPr>
      </w:pPr>
      <w:r w:rsidRPr="00FF345D">
        <w:rPr>
          <w:rFonts w:ascii="仿宋" w:eastAsia="仿宋" w:hAnsi="仿宋" w:hint="eastAsia"/>
          <w:sz w:val="32"/>
          <w:szCs w:val="32"/>
        </w:rPr>
        <w:t>（四）关注资管业务</w:t>
      </w:r>
      <w:r w:rsidR="00BF6214" w:rsidRPr="00FF345D">
        <w:rPr>
          <w:rFonts w:ascii="仿宋" w:eastAsia="仿宋" w:hAnsi="仿宋" w:hint="eastAsia"/>
          <w:sz w:val="32"/>
          <w:szCs w:val="32"/>
        </w:rPr>
        <w:t>是在纳税申报前的</w:t>
      </w:r>
      <w:r w:rsidRPr="00FF345D">
        <w:rPr>
          <w:rFonts w:ascii="仿宋" w:eastAsia="仿宋" w:hAnsi="仿宋" w:hint="eastAsia"/>
          <w:bCs/>
          <w:sz w:val="32"/>
          <w:szCs w:val="32"/>
        </w:rPr>
        <w:t>纳税</w:t>
      </w:r>
      <w:r w:rsidR="00BF6214" w:rsidRPr="00FF345D">
        <w:rPr>
          <w:rFonts w:ascii="仿宋" w:eastAsia="仿宋" w:hAnsi="仿宋" w:hint="eastAsia"/>
          <w:bCs/>
          <w:sz w:val="32"/>
          <w:szCs w:val="32"/>
        </w:rPr>
        <w:t>资料</w:t>
      </w:r>
      <w:r w:rsidRPr="00FF345D">
        <w:rPr>
          <w:rFonts w:ascii="仿宋" w:eastAsia="仿宋" w:hAnsi="仿宋" w:hint="eastAsia"/>
          <w:bCs/>
          <w:sz w:val="32"/>
          <w:szCs w:val="32"/>
        </w:rPr>
        <w:t>准备</w:t>
      </w:r>
      <w:r w:rsidR="00BF6214" w:rsidRPr="00FF345D">
        <w:rPr>
          <w:rFonts w:ascii="仿宋" w:eastAsia="仿宋" w:hAnsi="仿宋" w:hint="eastAsia"/>
          <w:bCs/>
          <w:sz w:val="32"/>
          <w:szCs w:val="32"/>
        </w:rPr>
        <w:t>税收策划，还是</w:t>
      </w:r>
      <w:r w:rsidR="00546D0D" w:rsidRPr="00FF345D">
        <w:rPr>
          <w:rFonts w:ascii="仿宋" w:eastAsia="仿宋" w:hAnsi="仿宋" w:hint="eastAsia"/>
          <w:bCs/>
          <w:sz w:val="32"/>
          <w:szCs w:val="32"/>
        </w:rPr>
        <w:t>纳税</w:t>
      </w:r>
      <w:r w:rsidR="00BF6214" w:rsidRPr="00FF345D">
        <w:rPr>
          <w:rFonts w:ascii="仿宋" w:eastAsia="仿宋" w:hAnsi="仿宋" w:hint="eastAsia"/>
          <w:bCs/>
          <w:sz w:val="32"/>
          <w:szCs w:val="32"/>
        </w:rPr>
        <w:t>申报</w:t>
      </w:r>
      <w:r w:rsidR="00546D0D" w:rsidRPr="00FF345D">
        <w:rPr>
          <w:rFonts w:ascii="仿宋" w:eastAsia="仿宋" w:hAnsi="仿宋" w:hint="eastAsia"/>
          <w:bCs/>
          <w:sz w:val="32"/>
          <w:szCs w:val="32"/>
        </w:rPr>
        <w:t>中</w:t>
      </w:r>
      <w:r w:rsidR="00BF6214" w:rsidRPr="00FF345D">
        <w:rPr>
          <w:rFonts w:ascii="仿宋" w:eastAsia="仿宋" w:hAnsi="仿宋" w:hint="eastAsia"/>
          <w:bCs/>
          <w:sz w:val="32"/>
          <w:szCs w:val="32"/>
        </w:rPr>
        <w:t>税收策划，或是纳税申报后的</w:t>
      </w:r>
      <w:r w:rsidR="00546D0D" w:rsidRPr="00FF345D">
        <w:rPr>
          <w:rFonts w:ascii="仿宋" w:eastAsia="仿宋" w:hAnsi="仿宋" w:hint="eastAsia"/>
          <w:bCs/>
          <w:sz w:val="32"/>
          <w:szCs w:val="32"/>
        </w:rPr>
        <w:t>税收策划，</w:t>
      </w:r>
      <w:r w:rsidRPr="00FF345D">
        <w:rPr>
          <w:rFonts w:ascii="仿宋" w:eastAsia="仿宋" w:hAnsi="仿宋" w:hint="eastAsia"/>
          <w:bCs/>
          <w:sz w:val="32"/>
          <w:szCs w:val="32"/>
        </w:rPr>
        <w:t>确认委托方税收策划需求。</w:t>
      </w:r>
    </w:p>
    <w:p w14:paraId="20A98A84" w14:textId="77777777" w:rsidR="005969F0" w:rsidRPr="00FF345D" w:rsidRDefault="005969F0" w:rsidP="00FF345D">
      <w:pPr>
        <w:pStyle w:val="2"/>
        <w:spacing w:before="0" w:after="0" w:line="360" w:lineRule="auto"/>
        <w:jc w:val="center"/>
        <w:rPr>
          <w:rFonts w:ascii="仿宋" w:eastAsia="仿宋" w:hAnsi="仿宋"/>
        </w:rPr>
      </w:pPr>
      <w:bookmarkStart w:id="9" w:name="_Toc77599661"/>
      <w:bookmarkStart w:id="10" w:name="_Toc77774954"/>
      <w:bookmarkEnd w:id="7"/>
      <w:bookmarkEnd w:id="8"/>
      <w:r w:rsidRPr="00FF345D">
        <w:rPr>
          <w:rFonts w:ascii="仿宋" w:eastAsia="仿宋" w:hAnsi="仿宋" w:hint="eastAsia"/>
        </w:rPr>
        <w:t>第</w:t>
      </w:r>
      <w:r w:rsidR="00A0263E" w:rsidRPr="00FF345D">
        <w:rPr>
          <w:rFonts w:ascii="仿宋" w:eastAsia="仿宋" w:hAnsi="仿宋" w:hint="eastAsia"/>
        </w:rPr>
        <w:t>四</w:t>
      </w:r>
      <w:r w:rsidRPr="00FF345D">
        <w:rPr>
          <w:rFonts w:ascii="仿宋" w:eastAsia="仿宋" w:hAnsi="仿宋" w:hint="eastAsia"/>
        </w:rPr>
        <w:t xml:space="preserve">章 </w:t>
      </w:r>
      <w:r w:rsidR="00A0263E" w:rsidRPr="00FF345D">
        <w:rPr>
          <w:rFonts w:ascii="仿宋" w:eastAsia="仿宋" w:hAnsi="仿宋" w:hint="eastAsia"/>
        </w:rPr>
        <w:t xml:space="preserve"> 业务</w:t>
      </w:r>
      <w:r w:rsidRPr="00FF345D">
        <w:rPr>
          <w:rFonts w:ascii="仿宋" w:eastAsia="仿宋" w:hAnsi="仿宋" w:hint="eastAsia"/>
        </w:rPr>
        <w:t>实施</w:t>
      </w:r>
      <w:bookmarkEnd w:id="9"/>
      <w:bookmarkEnd w:id="10"/>
    </w:p>
    <w:p w14:paraId="2333BFC0" w14:textId="77777777" w:rsidR="00A0263E" w:rsidRPr="00FF345D" w:rsidRDefault="00A0263E" w:rsidP="00FF345D">
      <w:pPr>
        <w:jc w:val="center"/>
        <w:rPr>
          <w:rFonts w:ascii="仿宋" w:eastAsia="仿宋" w:hAnsi="仿宋"/>
          <w:b/>
          <w:sz w:val="32"/>
          <w:szCs w:val="32"/>
        </w:rPr>
      </w:pPr>
      <w:bookmarkStart w:id="11" w:name="_Toc77599663"/>
      <w:bookmarkStart w:id="12" w:name="_Toc77774956"/>
      <w:r w:rsidRPr="00FF345D">
        <w:rPr>
          <w:rFonts w:ascii="仿宋" w:eastAsia="仿宋" w:hAnsi="仿宋" w:hint="eastAsia"/>
          <w:b/>
          <w:sz w:val="32"/>
          <w:szCs w:val="32"/>
        </w:rPr>
        <w:t xml:space="preserve">第一节  </w:t>
      </w:r>
      <w:r w:rsidR="00916F5E" w:rsidRPr="00FF345D">
        <w:rPr>
          <w:rFonts w:ascii="仿宋" w:eastAsia="仿宋" w:hAnsi="仿宋" w:hint="eastAsia"/>
          <w:b/>
          <w:sz w:val="32"/>
          <w:szCs w:val="32"/>
        </w:rPr>
        <w:t>策划</w:t>
      </w:r>
      <w:r w:rsidRPr="00FF345D">
        <w:rPr>
          <w:rFonts w:ascii="仿宋" w:eastAsia="仿宋" w:hAnsi="仿宋" w:hint="eastAsia"/>
          <w:b/>
          <w:sz w:val="32"/>
          <w:szCs w:val="32"/>
        </w:rPr>
        <w:t>业务资料归集</w:t>
      </w:r>
    </w:p>
    <w:p w14:paraId="134FDB68" w14:textId="77777777" w:rsidR="00A0263E" w:rsidRPr="00FF345D" w:rsidRDefault="00A0263E" w:rsidP="00FF345D">
      <w:pPr>
        <w:ind w:firstLineChars="200" w:firstLine="643"/>
        <w:rPr>
          <w:rFonts w:ascii="仿宋" w:eastAsia="仿宋" w:hAnsi="仿宋"/>
          <w:sz w:val="32"/>
          <w:szCs w:val="32"/>
        </w:rPr>
      </w:pPr>
      <w:r w:rsidRPr="00FF345D">
        <w:rPr>
          <w:rFonts w:ascii="仿宋" w:eastAsia="仿宋" w:hAnsi="仿宋" w:hint="eastAsia"/>
          <w:b/>
          <w:sz w:val="32"/>
          <w:szCs w:val="32"/>
        </w:rPr>
        <w:lastRenderedPageBreak/>
        <w:t>第二十条</w:t>
      </w:r>
      <w:r w:rsidR="00112959" w:rsidRPr="00FF345D">
        <w:rPr>
          <w:rFonts w:ascii="仿宋" w:eastAsia="仿宋" w:hAnsi="仿宋" w:hint="eastAsia"/>
          <w:b/>
          <w:sz w:val="32"/>
          <w:szCs w:val="32"/>
        </w:rPr>
        <w:t xml:space="preserve"> </w:t>
      </w:r>
      <w:r w:rsidRPr="00FF345D">
        <w:rPr>
          <w:rFonts w:ascii="仿宋" w:eastAsia="仿宋" w:hAnsi="仿宋" w:hint="eastAsia"/>
          <w:sz w:val="32"/>
          <w:szCs w:val="32"/>
        </w:rPr>
        <w:t>承办资产管理税收策划，应注意搜集下列商务处理资料，了解所策划资管产品市场情况。</w:t>
      </w:r>
    </w:p>
    <w:p w14:paraId="79A0D029" w14:textId="77777777" w:rsidR="00A0263E" w:rsidRPr="00FF345D" w:rsidRDefault="009D544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（一）搜集资管业务有关资料，如设立、登记、销售、投资、信息披露、清算等环节的业务情况资料</w:t>
      </w:r>
      <w:r w:rsidR="00A0263E" w:rsidRPr="00FF345D">
        <w:rPr>
          <w:rFonts w:ascii="仿宋" w:eastAsia="仿宋" w:hAnsi="仿宋" w:hint="eastAsia"/>
          <w:sz w:val="32"/>
          <w:szCs w:val="32"/>
        </w:rPr>
        <w:t>；</w:t>
      </w:r>
    </w:p>
    <w:p w14:paraId="295EBB9E" w14:textId="77777777" w:rsidR="00A0263E" w:rsidRPr="00FF345D" w:rsidRDefault="00A0263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（二）搜集资管业务监管</w:t>
      </w:r>
      <w:r w:rsidR="004626B0" w:rsidRPr="00FF345D">
        <w:rPr>
          <w:rFonts w:ascii="仿宋" w:eastAsia="仿宋" w:hAnsi="仿宋" w:hint="eastAsia"/>
          <w:sz w:val="32"/>
          <w:szCs w:val="32"/>
        </w:rPr>
        <w:t>制度</w:t>
      </w:r>
      <w:r w:rsidRPr="00FF345D">
        <w:rPr>
          <w:rFonts w:ascii="仿宋" w:eastAsia="仿宋" w:hAnsi="仿宋" w:hint="eastAsia"/>
          <w:sz w:val="32"/>
          <w:szCs w:val="32"/>
        </w:rPr>
        <w:t>历史演进资料；</w:t>
      </w:r>
    </w:p>
    <w:p w14:paraId="325066A7" w14:textId="77777777" w:rsidR="00A0263E" w:rsidRPr="00FF345D" w:rsidRDefault="00A0263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（三）搜集资管业务的立法动态资料。</w:t>
      </w:r>
    </w:p>
    <w:p w14:paraId="517EEEBB" w14:textId="77777777" w:rsidR="00A0263E" w:rsidRPr="00FF345D" w:rsidRDefault="00A0263E" w:rsidP="00FF345D">
      <w:pPr>
        <w:ind w:firstLineChars="200" w:firstLine="643"/>
        <w:rPr>
          <w:rFonts w:ascii="仿宋" w:eastAsia="仿宋" w:hAnsi="仿宋"/>
          <w:sz w:val="32"/>
          <w:szCs w:val="32"/>
        </w:rPr>
      </w:pPr>
      <w:r w:rsidRPr="00FF345D">
        <w:rPr>
          <w:rFonts w:ascii="仿宋" w:eastAsia="仿宋" w:hAnsi="仿宋" w:hint="eastAsia"/>
          <w:b/>
          <w:sz w:val="32"/>
          <w:szCs w:val="32"/>
        </w:rPr>
        <w:t>第二十一条</w:t>
      </w:r>
      <w:r w:rsidR="00112959" w:rsidRPr="00FF345D">
        <w:rPr>
          <w:rFonts w:ascii="仿宋" w:eastAsia="仿宋" w:hAnsi="仿宋" w:hint="eastAsia"/>
          <w:b/>
          <w:sz w:val="32"/>
          <w:szCs w:val="32"/>
        </w:rPr>
        <w:t xml:space="preserve"> </w:t>
      </w:r>
      <w:r w:rsidRPr="00FF345D">
        <w:rPr>
          <w:rFonts w:ascii="仿宋" w:eastAsia="仿宋" w:hAnsi="仿宋" w:hint="eastAsia"/>
          <w:sz w:val="32"/>
          <w:szCs w:val="32"/>
        </w:rPr>
        <w:t>承办资产管理税收策划，应注意搜集下列财务处理资料，了解所策划资管产品市场情况。</w:t>
      </w:r>
    </w:p>
    <w:p w14:paraId="0D996284" w14:textId="77777777" w:rsidR="00A0263E" w:rsidRPr="00FF345D" w:rsidRDefault="00A0263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（一）关于资产管理业务的统一会计制度文件；</w:t>
      </w:r>
    </w:p>
    <w:p w14:paraId="5065089E" w14:textId="77777777" w:rsidR="00A0263E" w:rsidRPr="00FF345D" w:rsidRDefault="00A0263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（二）关于资产管理业务的财务会计常识资料；</w:t>
      </w:r>
    </w:p>
    <w:p w14:paraId="4F0864BF" w14:textId="77777777" w:rsidR="00A0263E" w:rsidRPr="00FF345D" w:rsidRDefault="00A0263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（三）关于资产管理业务的财务处理案例资料。</w:t>
      </w:r>
    </w:p>
    <w:p w14:paraId="100DDAF1" w14:textId="77777777" w:rsidR="00A0263E" w:rsidRPr="00FF345D" w:rsidRDefault="00A0263E" w:rsidP="00FF345D">
      <w:pPr>
        <w:spacing w:line="360" w:lineRule="auto"/>
        <w:ind w:firstLineChars="200" w:firstLine="643"/>
        <w:rPr>
          <w:rFonts w:ascii="仿宋" w:eastAsia="仿宋" w:hAnsi="仿宋"/>
          <w:sz w:val="32"/>
          <w:szCs w:val="32"/>
        </w:rPr>
      </w:pPr>
      <w:r w:rsidRPr="00FF345D">
        <w:rPr>
          <w:rFonts w:ascii="仿宋" w:eastAsia="仿宋" w:hAnsi="仿宋" w:hint="eastAsia"/>
          <w:b/>
          <w:sz w:val="32"/>
          <w:szCs w:val="32"/>
        </w:rPr>
        <w:t>第二十二条</w:t>
      </w:r>
      <w:r w:rsidR="00FF345D">
        <w:rPr>
          <w:rFonts w:ascii="仿宋" w:eastAsia="仿宋" w:hAnsi="仿宋" w:hint="eastAsia"/>
          <w:b/>
          <w:sz w:val="32"/>
          <w:szCs w:val="32"/>
        </w:rPr>
        <w:t xml:space="preserve"> </w:t>
      </w:r>
      <w:r w:rsidRPr="00FF345D">
        <w:rPr>
          <w:rFonts w:ascii="仿宋" w:eastAsia="仿宋" w:hAnsi="仿宋" w:hint="eastAsia"/>
          <w:sz w:val="32"/>
          <w:szCs w:val="32"/>
        </w:rPr>
        <w:t>承办资产管理税收策划，应注意搜集下列税务处理资料，了解所策划资管产品的税收法律环境。</w:t>
      </w:r>
    </w:p>
    <w:p w14:paraId="7E950412" w14:textId="77777777" w:rsidR="00A0263E" w:rsidRPr="00FF345D" w:rsidRDefault="00A0263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（一）关于资产管理业务的税收文件；</w:t>
      </w:r>
    </w:p>
    <w:p w14:paraId="35CA3368" w14:textId="77777777" w:rsidR="00A0263E" w:rsidRPr="00FF345D" w:rsidRDefault="00A0263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（二）关于资产管理业务的税务处理常识资料；</w:t>
      </w:r>
    </w:p>
    <w:p w14:paraId="2922E2D7" w14:textId="77777777" w:rsidR="00A0263E" w:rsidRPr="00FF345D" w:rsidRDefault="00A0263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（三）关于资产管理业务的税务处理案例资料。</w:t>
      </w:r>
    </w:p>
    <w:p w14:paraId="3A652594" w14:textId="77777777" w:rsidR="006A0ADE" w:rsidRPr="00FF345D" w:rsidRDefault="00A0263E"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第二十三条 </w:t>
      </w:r>
      <w:r w:rsidR="006A0ADE" w:rsidRPr="00FF345D">
        <w:rPr>
          <w:rFonts w:ascii="仿宋" w:eastAsia="仿宋" w:hAnsi="仿宋" w:hint="eastAsia"/>
          <w:sz w:val="32"/>
          <w:szCs w:val="32"/>
        </w:rPr>
        <w:t>承办资产管理税收策划，应注意搜集下列法务处理资料，了解所策划资管业务合同生效与撤销的法律环境。</w:t>
      </w:r>
    </w:p>
    <w:p w14:paraId="555F5F94" w14:textId="77777777" w:rsidR="006A0ADE" w:rsidRPr="00FF345D" w:rsidRDefault="006A0AD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（一）关于合同生效与撤销的文件；</w:t>
      </w:r>
    </w:p>
    <w:p w14:paraId="46E28F2D" w14:textId="77777777" w:rsidR="006A0ADE" w:rsidRPr="00FF345D" w:rsidRDefault="006A0AD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（二）关于合同生效与撤销的常识资料；</w:t>
      </w:r>
    </w:p>
    <w:p w14:paraId="7C9B8617" w14:textId="77777777" w:rsidR="006A0ADE" w:rsidRPr="00FF345D" w:rsidRDefault="006A0AD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（三）关于合同生效与撤销的案例资料。</w:t>
      </w:r>
    </w:p>
    <w:p w14:paraId="75740AE7" w14:textId="77777777" w:rsidR="006D523F" w:rsidRPr="00FF345D" w:rsidRDefault="00A0263E" w:rsidP="00FF345D">
      <w:pPr>
        <w:jc w:val="center"/>
        <w:rPr>
          <w:rFonts w:ascii="仿宋" w:eastAsia="仿宋" w:hAnsi="仿宋"/>
          <w:b/>
          <w:sz w:val="32"/>
          <w:szCs w:val="32"/>
        </w:rPr>
      </w:pPr>
      <w:r w:rsidRPr="00FF345D">
        <w:rPr>
          <w:rFonts w:ascii="仿宋" w:eastAsia="仿宋" w:hAnsi="仿宋" w:hint="eastAsia"/>
          <w:b/>
          <w:sz w:val="32"/>
          <w:szCs w:val="32"/>
        </w:rPr>
        <w:lastRenderedPageBreak/>
        <w:t xml:space="preserve">第二节  </w:t>
      </w:r>
      <w:r w:rsidR="00916F5E" w:rsidRPr="00FF345D">
        <w:rPr>
          <w:rFonts w:ascii="仿宋" w:eastAsia="仿宋" w:hAnsi="仿宋" w:hint="eastAsia"/>
          <w:b/>
          <w:sz w:val="32"/>
          <w:szCs w:val="32"/>
        </w:rPr>
        <w:t>策划</w:t>
      </w:r>
      <w:r w:rsidRPr="00FF345D">
        <w:rPr>
          <w:rFonts w:ascii="仿宋" w:eastAsia="仿宋" w:hAnsi="仿宋" w:hint="eastAsia"/>
          <w:b/>
          <w:sz w:val="32"/>
          <w:szCs w:val="32"/>
        </w:rPr>
        <w:t>业务</w:t>
      </w:r>
      <w:r w:rsidR="00721C31" w:rsidRPr="00FF345D">
        <w:rPr>
          <w:rFonts w:ascii="仿宋" w:eastAsia="仿宋" w:hAnsi="仿宋" w:hint="eastAsia"/>
          <w:b/>
          <w:sz w:val="32"/>
          <w:szCs w:val="32"/>
        </w:rPr>
        <w:t>准备</w:t>
      </w:r>
    </w:p>
    <w:p w14:paraId="7FD32524" w14:textId="77777777" w:rsidR="00A0263E" w:rsidRPr="00FF345D" w:rsidRDefault="00A0263E" w:rsidP="00FF345D">
      <w:pPr>
        <w:ind w:firstLineChars="200" w:firstLine="643"/>
        <w:rPr>
          <w:rFonts w:ascii="仿宋" w:eastAsia="仿宋" w:hAnsi="仿宋"/>
          <w:sz w:val="32"/>
          <w:szCs w:val="32"/>
        </w:rPr>
      </w:pPr>
      <w:r w:rsidRPr="00FF345D">
        <w:rPr>
          <w:rFonts w:ascii="仿宋" w:eastAsia="仿宋" w:hAnsi="仿宋" w:hint="eastAsia"/>
          <w:b/>
          <w:sz w:val="32"/>
          <w:szCs w:val="32"/>
        </w:rPr>
        <w:t>第二十四条</w:t>
      </w:r>
      <w:r w:rsidR="00112959" w:rsidRPr="00FF345D">
        <w:rPr>
          <w:rFonts w:ascii="仿宋" w:eastAsia="仿宋" w:hAnsi="仿宋" w:hint="eastAsia"/>
          <w:b/>
          <w:sz w:val="32"/>
          <w:szCs w:val="32"/>
        </w:rPr>
        <w:t xml:space="preserve"> </w:t>
      </w:r>
      <w:r w:rsidR="00721C31" w:rsidRPr="00FF345D">
        <w:rPr>
          <w:rFonts w:ascii="仿宋" w:eastAsia="仿宋" w:hAnsi="仿宋" w:hint="eastAsia"/>
          <w:sz w:val="32"/>
          <w:szCs w:val="32"/>
        </w:rPr>
        <w:t>策划业务准备的内容，</w:t>
      </w:r>
      <w:r w:rsidR="00F017E8" w:rsidRPr="00FF345D">
        <w:rPr>
          <w:rFonts w:ascii="仿宋" w:eastAsia="仿宋" w:hAnsi="仿宋" w:hint="eastAsia"/>
          <w:sz w:val="32"/>
          <w:szCs w:val="32"/>
        </w:rPr>
        <w:t>包括</w:t>
      </w:r>
      <w:r w:rsidR="00721C31" w:rsidRPr="00FF345D">
        <w:rPr>
          <w:rFonts w:ascii="仿宋" w:eastAsia="仿宋" w:hAnsi="仿宋" w:hint="eastAsia"/>
          <w:sz w:val="32"/>
          <w:szCs w:val="32"/>
        </w:rPr>
        <w:t>承办业务适用文件的搜集整理</w:t>
      </w:r>
      <w:r w:rsidR="00F017E8" w:rsidRPr="00FF345D">
        <w:rPr>
          <w:rFonts w:ascii="仿宋" w:eastAsia="仿宋" w:hAnsi="仿宋" w:hint="eastAsia"/>
          <w:sz w:val="32"/>
          <w:szCs w:val="32"/>
        </w:rPr>
        <w:t>和</w:t>
      </w:r>
      <w:r w:rsidRPr="00FF345D">
        <w:rPr>
          <w:rFonts w:ascii="仿宋" w:eastAsia="仿宋" w:hAnsi="仿宋" w:hint="eastAsia"/>
          <w:sz w:val="32"/>
          <w:szCs w:val="32"/>
        </w:rPr>
        <w:t>设计资产管理税收策划</w:t>
      </w:r>
      <w:r w:rsidR="007E6A41" w:rsidRPr="00FF345D">
        <w:rPr>
          <w:rFonts w:ascii="仿宋" w:eastAsia="仿宋" w:hAnsi="仿宋" w:hint="eastAsia"/>
          <w:sz w:val="32"/>
          <w:szCs w:val="32"/>
        </w:rPr>
        <w:t>工作底稿</w:t>
      </w:r>
      <w:r w:rsidR="00721C31" w:rsidRPr="00FF345D">
        <w:rPr>
          <w:rFonts w:ascii="仿宋" w:eastAsia="仿宋" w:hAnsi="仿宋" w:hint="eastAsia"/>
          <w:sz w:val="32"/>
          <w:szCs w:val="32"/>
        </w:rPr>
        <w:t>。</w:t>
      </w:r>
      <w:r w:rsidRPr="00FF345D">
        <w:rPr>
          <w:rFonts w:ascii="仿宋" w:eastAsia="仿宋" w:hAnsi="仿宋" w:hint="eastAsia"/>
          <w:sz w:val="32"/>
          <w:szCs w:val="32"/>
        </w:rPr>
        <w:t>应根据资管产品的设立、</w:t>
      </w:r>
      <w:r w:rsidR="007D23F7" w:rsidRPr="00FF345D">
        <w:rPr>
          <w:rFonts w:ascii="仿宋" w:eastAsia="仿宋" w:hAnsi="仿宋" w:hint="eastAsia"/>
          <w:sz w:val="32"/>
          <w:szCs w:val="32"/>
        </w:rPr>
        <w:t>销售、</w:t>
      </w:r>
      <w:r w:rsidRPr="00FF345D">
        <w:rPr>
          <w:rFonts w:ascii="仿宋" w:eastAsia="仿宋" w:hAnsi="仿宋" w:hint="eastAsia"/>
          <w:sz w:val="32"/>
          <w:szCs w:val="32"/>
        </w:rPr>
        <w:t>登记、投资、信息披露、清算等业务资料，依据适用的</w:t>
      </w:r>
      <w:r w:rsidR="002A222D" w:rsidRPr="00FF345D">
        <w:rPr>
          <w:rFonts w:ascii="仿宋" w:eastAsia="仿宋" w:hAnsi="仿宋" w:hint="eastAsia"/>
          <w:sz w:val="32"/>
          <w:szCs w:val="32"/>
        </w:rPr>
        <w:t>有关</w:t>
      </w:r>
      <w:r w:rsidRPr="00FF345D">
        <w:rPr>
          <w:rFonts w:ascii="仿宋" w:eastAsia="仿宋" w:hAnsi="仿宋" w:hint="eastAsia"/>
          <w:sz w:val="32"/>
          <w:szCs w:val="32"/>
        </w:rPr>
        <w:t>文件，从文件适用条件、处理规则、法律责任等维度，</w:t>
      </w:r>
      <w:r w:rsidR="009C0645" w:rsidRPr="00FF345D">
        <w:rPr>
          <w:rFonts w:ascii="仿宋" w:eastAsia="仿宋" w:hAnsi="仿宋" w:hint="eastAsia"/>
          <w:sz w:val="32"/>
          <w:szCs w:val="32"/>
        </w:rPr>
        <w:t>形成</w:t>
      </w:r>
      <w:r w:rsidR="00C2565E" w:rsidRPr="00FF345D">
        <w:rPr>
          <w:rFonts w:ascii="仿宋" w:eastAsia="仿宋" w:hAnsi="仿宋" w:hint="eastAsia"/>
          <w:sz w:val="32"/>
          <w:szCs w:val="32"/>
        </w:rPr>
        <w:t>税收策划</w:t>
      </w:r>
      <w:r w:rsidR="006D29DB" w:rsidRPr="00FF345D">
        <w:rPr>
          <w:rFonts w:ascii="仿宋" w:eastAsia="仿宋" w:hAnsi="仿宋" w:hint="eastAsia"/>
          <w:sz w:val="32"/>
          <w:szCs w:val="32"/>
        </w:rPr>
        <w:t>工作底稿</w:t>
      </w:r>
      <w:r w:rsidRPr="00FF345D">
        <w:rPr>
          <w:rFonts w:ascii="仿宋" w:eastAsia="仿宋" w:hAnsi="仿宋" w:hint="eastAsia"/>
          <w:sz w:val="32"/>
          <w:szCs w:val="32"/>
        </w:rPr>
        <w:t>。应关注：</w:t>
      </w:r>
    </w:p>
    <w:p w14:paraId="6244E590" w14:textId="77777777" w:rsidR="00611F60" w:rsidRPr="00FF345D" w:rsidRDefault="00A0263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w:t>
      </w:r>
      <w:r w:rsidR="00611F60" w:rsidRPr="00FF345D">
        <w:rPr>
          <w:rFonts w:ascii="仿宋" w:eastAsia="仿宋" w:hAnsi="仿宋" w:hint="eastAsia"/>
          <w:sz w:val="32"/>
          <w:szCs w:val="32"/>
        </w:rPr>
        <w:t>搜集整理适用文件；</w:t>
      </w:r>
    </w:p>
    <w:p w14:paraId="0827BF86" w14:textId="77777777" w:rsidR="00611F60" w:rsidRPr="00FF345D" w:rsidRDefault="00611F6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（二）资管产品设立的策划准备；</w:t>
      </w:r>
    </w:p>
    <w:p w14:paraId="77EB34F8" w14:textId="77777777" w:rsidR="00611F60" w:rsidRPr="00FF345D" w:rsidRDefault="00611F6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（三）资管产品销售的策划准备；</w:t>
      </w:r>
    </w:p>
    <w:p w14:paraId="155BFE44" w14:textId="77777777" w:rsidR="00611F60" w:rsidRPr="00FF345D" w:rsidRDefault="00611F6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（四）资管产品登记的策划准备；</w:t>
      </w:r>
    </w:p>
    <w:p w14:paraId="05362709" w14:textId="77777777" w:rsidR="00611F60" w:rsidRPr="00FF345D" w:rsidRDefault="00611F6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（五）资管产品投资的策划准备；</w:t>
      </w:r>
    </w:p>
    <w:p w14:paraId="09843DD1" w14:textId="77777777" w:rsidR="00611F60" w:rsidRPr="00FF345D" w:rsidRDefault="00611F6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（六）资管产品信息披露的策划准备；</w:t>
      </w:r>
    </w:p>
    <w:p w14:paraId="31444196" w14:textId="77777777" w:rsidR="00611F60" w:rsidRPr="00FF345D" w:rsidRDefault="00611F6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（七）资管产品清算的策划准备；</w:t>
      </w:r>
    </w:p>
    <w:p w14:paraId="2294D5FC" w14:textId="77777777" w:rsidR="00611F60" w:rsidRPr="00FF345D" w:rsidRDefault="00611F6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（八）</w:t>
      </w:r>
      <w:r w:rsidR="000825BC" w:rsidRPr="00FF345D">
        <w:rPr>
          <w:rFonts w:ascii="仿宋" w:eastAsia="仿宋" w:hAnsi="仿宋" w:hint="eastAsia"/>
          <w:sz w:val="32"/>
          <w:szCs w:val="32"/>
        </w:rPr>
        <w:t>资管</w:t>
      </w:r>
      <w:r w:rsidRPr="00FF345D">
        <w:rPr>
          <w:rFonts w:ascii="仿宋" w:eastAsia="仿宋" w:hAnsi="仿宋" w:hint="eastAsia"/>
          <w:sz w:val="32"/>
          <w:szCs w:val="32"/>
        </w:rPr>
        <w:t>合同义务约定情况的清算准备；</w:t>
      </w:r>
    </w:p>
    <w:p w14:paraId="42E1EAC1" w14:textId="77777777" w:rsidR="00611F60" w:rsidRPr="00FF345D" w:rsidRDefault="00611F6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（九）</w:t>
      </w:r>
      <w:r w:rsidR="000825BC" w:rsidRPr="00FF345D">
        <w:rPr>
          <w:rFonts w:ascii="仿宋" w:eastAsia="仿宋" w:hAnsi="仿宋" w:hint="eastAsia"/>
          <w:sz w:val="32"/>
          <w:szCs w:val="32"/>
        </w:rPr>
        <w:t>资管</w:t>
      </w:r>
      <w:r w:rsidRPr="00FF345D">
        <w:rPr>
          <w:rFonts w:ascii="仿宋" w:eastAsia="仿宋" w:hAnsi="仿宋" w:hint="eastAsia"/>
          <w:sz w:val="32"/>
          <w:szCs w:val="32"/>
        </w:rPr>
        <w:t>合同义务履行情况的清算准备；</w:t>
      </w:r>
    </w:p>
    <w:p w14:paraId="6FF7CF84" w14:textId="77777777" w:rsidR="00611F60" w:rsidRPr="00FF345D" w:rsidRDefault="00611F6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（十）资管合同纳税义务确认情况的清算准备。</w:t>
      </w:r>
    </w:p>
    <w:p w14:paraId="10E10041" w14:textId="77777777" w:rsidR="00902F90" w:rsidRPr="00FF345D" w:rsidRDefault="00902F9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对接受投资人委托承办资产管理税收策划业务，应根据初始投资、持有投资、处置投资等业务资料，选择适用相应业务准备工作事项。主要涉及资管产品销售、资管产品投资、资管产品信息披露、资管产品清算等四个业务环节。</w:t>
      </w:r>
    </w:p>
    <w:p w14:paraId="22D3767C" w14:textId="77777777" w:rsidR="00A0263E" w:rsidRPr="00FF345D" w:rsidRDefault="00A0263E" w:rsidP="00FF345D">
      <w:pPr>
        <w:ind w:firstLineChars="200" w:firstLine="643"/>
        <w:rPr>
          <w:rFonts w:ascii="仿宋" w:eastAsia="仿宋" w:hAnsi="仿宋"/>
          <w:sz w:val="32"/>
          <w:szCs w:val="32"/>
        </w:rPr>
      </w:pPr>
      <w:r w:rsidRPr="00FF345D">
        <w:rPr>
          <w:rFonts w:ascii="仿宋" w:eastAsia="仿宋" w:hAnsi="仿宋" w:hint="eastAsia"/>
          <w:b/>
          <w:sz w:val="32"/>
          <w:szCs w:val="32"/>
        </w:rPr>
        <w:t>第二十五条</w:t>
      </w:r>
      <w:r w:rsidR="00112959" w:rsidRPr="00FF345D">
        <w:rPr>
          <w:rFonts w:ascii="仿宋" w:eastAsia="仿宋" w:hAnsi="仿宋" w:hint="eastAsia"/>
          <w:b/>
          <w:sz w:val="32"/>
          <w:szCs w:val="32"/>
        </w:rPr>
        <w:t xml:space="preserve"> </w:t>
      </w:r>
      <w:r w:rsidRPr="00FF345D">
        <w:rPr>
          <w:rFonts w:ascii="仿宋" w:eastAsia="仿宋" w:hAnsi="仿宋" w:hint="eastAsia"/>
          <w:sz w:val="32"/>
          <w:szCs w:val="32"/>
        </w:rPr>
        <w:t>搜集整理与受托承办税收策划的资管业务有关文件，应关注：</w:t>
      </w:r>
    </w:p>
    <w:p w14:paraId="257547B8" w14:textId="77777777" w:rsidR="002A7CE0" w:rsidRPr="00FF345D" w:rsidRDefault="00A0263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lastRenderedPageBreak/>
        <w:t>（一）确认受托承办税收策划资管业务的重要交易事实</w:t>
      </w:r>
      <w:r w:rsidR="00F04265" w:rsidRPr="00FF345D">
        <w:rPr>
          <w:rFonts w:ascii="仿宋" w:eastAsia="仿宋" w:hAnsi="仿宋" w:hint="eastAsia"/>
          <w:sz w:val="32"/>
          <w:szCs w:val="32"/>
        </w:rPr>
        <w:t>，并取得相关交易资料。</w:t>
      </w:r>
      <w:r w:rsidR="00F017E8" w:rsidRPr="00FF345D">
        <w:rPr>
          <w:rFonts w:ascii="仿宋" w:eastAsia="仿宋" w:hAnsi="仿宋" w:hint="eastAsia"/>
          <w:sz w:val="32"/>
          <w:szCs w:val="32"/>
        </w:rPr>
        <w:t>如资管产品运行进度所在的业务环节、</w:t>
      </w:r>
      <w:r w:rsidR="00653F41" w:rsidRPr="00FF345D">
        <w:rPr>
          <w:rFonts w:ascii="仿宋" w:eastAsia="仿宋" w:hAnsi="仿宋" w:hint="eastAsia"/>
          <w:sz w:val="32"/>
          <w:szCs w:val="32"/>
        </w:rPr>
        <w:t>资管产品发行的主体；</w:t>
      </w:r>
    </w:p>
    <w:p w14:paraId="1F4D1B10" w14:textId="77777777" w:rsidR="00146F27" w:rsidRPr="00FF345D" w:rsidRDefault="00146F27"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（二）根</w:t>
      </w:r>
      <w:r w:rsidR="00653F41" w:rsidRPr="00FF345D">
        <w:rPr>
          <w:rFonts w:ascii="仿宋" w:eastAsia="仿宋" w:hAnsi="仿宋" w:hint="eastAsia"/>
          <w:sz w:val="32"/>
          <w:szCs w:val="32"/>
        </w:rPr>
        <w:t>据受托承办税收策划资管业务的发生时间，确认所搜集文件的适用时效；</w:t>
      </w:r>
    </w:p>
    <w:p w14:paraId="6C13F7A5" w14:textId="77777777" w:rsidR="00146F27" w:rsidRPr="00FF345D" w:rsidRDefault="00146F27"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（三）根据产品的业务环节、发行主体等重要交易事实和文件适用时效，选择适用的商务处理文件、会计处理文件、税务处理文件、法务处理文件。</w:t>
      </w:r>
    </w:p>
    <w:p w14:paraId="5510760B" w14:textId="77777777" w:rsidR="00F13AB6" w:rsidRPr="00FF345D" w:rsidRDefault="006D523F" w:rsidP="00FF345D">
      <w:pPr>
        <w:ind w:firstLineChars="200" w:firstLine="643"/>
        <w:rPr>
          <w:rFonts w:ascii="仿宋" w:eastAsia="仿宋" w:hAnsi="仿宋"/>
          <w:sz w:val="32"/>
          <w:szCs w:val="32"/>
        </w:rPr>
      </w:pPr>
      <w:r w:rsidRPr="00FF345D">
        <w:rPr>
          <w:rFonts w:ascii="仿宋" w:eastAsia="仿宋" w:hAnsi="仿宋" w:hint="eastAsia"/>
          <w:b/>
          <w:sz w:val="32"/>
          <w:szCs w:val="32"/>
        </w:rPr>
        <w:t>第二十六条</w:t>
      </w:r>
      <w:r w:rsidR="00112959" w:rsidRPr="00FF345D">
        <w:rPr>
          <w:rFonts w:ascii="仿宋" w:eastAsia="仿宋" w:hAnsi="仿宋" w:hint="eastAsia"/>
          <w:b/>
          <w:sz w:val="32"/>
          <w:szCs w:val="32"/>
        </w:rPr>
        <w:t xml:space="preserve"> </w:t>
      </w:r>
      <w:r w:rsidR="00B83BA2" w:rsidRPr="00FF345D">
        <w:rPr>
          <w:rFonts w:ascii="仿宋" w:eastAsia="仿宋" w:hAnsi="仿宋" w:hint="eastAsia"/>
          <w:sz w:val="32"/>
          <w:szCs w:val="32"/>
        </w:rPr>
        <w:t>资管产品设立环节的税收策划准备</w:t>
      </w:r>
      <w:r w:rsidR="00DB55A9" w:rsidRPr="00FF345D">
        <w:rPr>
          <w:rFonts w:ascii="仿宋" w:eastAsia="仿宋" w:hAnsi="仿宋" w:hint="eastAsia"/>
          <w:sz w:val="32"/>
          <w:szCs w:val="32"/>
        </w:rPr>
        <w:t>，</w:t>
      </w:r>
      <w:r w:rsidR="00F13AB6" w:rsidRPr="00FF345D">
        <w:rPr>
          <w:rFonts w:ascii="仿宋" w:eastAsia="仿宋" w:hAnsi="仿宋" w:hint="eastAsia"/>
          <w:sz w:val="32"/>
          <w:szCs w:val="32"/>
        </w:rPr>
        <w:t>应关注：</w:t>
      </w:r>
    </w:p>
    <w:p w14:paraId="738D5CA2" w14:textId="77777777" w:rsidR="00F13AB6" w:rsidRPr="00FF345D" w:rsidRDefault="00F13AB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w:t>
      </w:r>
      <w:r w:rsidR="00B83BA2" w:rsidRPr="00FF345D">
        <w:rPr>
          <w:rFonts w:ascii="仿宋" w:eastAsia="仿宋" w:hAnsi="仿宋" w:hint="eastAsia"/>
          <w:sz w:val="32"/>
          <w:szCs w:val="32"/>
        </w:rPr>
        <w:t>了解</w:t>
      </w:r>
      <w:r w:rsidR="007823BA" w:rsidRPr="00FF345D">
        <w:rPr>
          <w:rFonts w:ascii="仿宋" w:eastAsia="仿宋" w:hAnsi="仿宋" w:hint="eastAsia"/>
          <w:sz w:val="32"/>
          <w:szCs w:val="32"/>
        </w:rPr>
        <w:t>资管产品设立</w:t>
      </w:r>
      <w:r w:rsidR="00B83BA2" w:rsidRPr="00FF345D">
        <w:rPr>
          <w:rFonts w:ascii="仿宋" w:eastAsia="仿宋" w:hAnsi="仿宋" w:hint="eastAsia"/>
          <w:sz w:val="32"/>
          <w:szCs w:val="32"/>
        </w:rPr>
        <w:t>情况。如资管产品发起人向有关部门提交的各项申报文件，搜集资管计划的有关资料</w:t>
      </w:r>
      <w:r w:rsidR="00045CF9" w:rsidRPr="00FF345D">
        <w:rPr>
          <w:rFonts w:ascii="仿宋" w:eastAsia="仿宋" w:hAnsi="仿宋" w:hint="eastAsia"/>
          <w:sz w:val="32"/>
          <w:szCs w:val="32"/>
        </w:rPr>
        <w:t>，</w:t>
      </w:r>
      <w:r w:rsidRPr="00FF345D">
        <w:rPr>
          <w:rFonts w:ascii="仿宋" w:eastAsia="仿宋" w:hAnsi="仿宋" w:hint="eastAsia"/>
          <w:sz w:val="32"/>
          <w:szCs w:val="32"/>
        </w:rPr>
        <w:t>确认资管产品类型</w:t>
      </w:r>
      <w:r w:rsidR="00461FD2" w:rsidRPr="00FF345D">
        <w:rPr>
          <w:rFonts w:ascii="仿宋" w:eastAsia="仿宋" w:hAnsi="仿宋" w:hint="eastAsia"/>
          <w:sz w:val="32"/>
          <w:szCs w:val="32"/>
        </w:rPr>
        <w:t>，选择资管产品设立适用的行业监管文件</w:t>
      </w:r>
      <w:r w:rsidRPr="00FF345D">
        <w:rPr>
          <w:rFonts w:ascii="仿宋" w:eastAsia="仿宋" w:hAnsi="仿宋" w:hint="eastAsia"/>
          <w:sz w:val="32"/>
          <w:szCs w:val="32"/>
        </w:rPr>
        <w:t>。</w:t>
      </w:r>
    </w:p>
    <w:p w14:paraId="1127AE7D" w14:textId="77777777" w:rsidR="006C66B9" w:rsidRPr="00FF345D" w:rsidRDefault="00F13AB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w:t>
      </w:r>
      <w:r w:rsidR="00461FD2" w:rsidRPr="00FF345D">
        <w:rPr>
          <w:rFonts w:ascii="仿宋" w:eastAsia="仿宋" w:hAnsi="仿宋" w:hint="eastAsia"/>
          <w:sz w:val="32"/>
          <w:szCs w:val="32"/>
        </w:rPr>
        <w:t>二</w:t>
      </w:r>
      <w:r w:rsidRPr="00FF345D">
        <w:rPr>
          <w:rFonts w:ascii="仿宋" w:eastAsia="仿宋" w:hAnsi="仿宋" w:hint="eastAsia"/>
          <w:sz w:val="32"/>
          <w:szCs w:val="32"/>
        </w:rPr>
        <w:t>）</w:t>
      </w:r>
      <w:r w:rsidR="00696FEB" w:rsidRPr="00FF345D">
        <w:rPr>
          <w:rFonts w:ascii="仿宋" w:eastAsia="仿宋" w:hAnsi="仿宋" w:hint="eastAsia"/>
          <w:sz w:val="32"/>
          <w:szCs w:val="32"/>
        </w:rPr>
        <w:t>适用文件选择。</w:t>
      </w:r>
      <w:r w:rsidR="00B83BA2" w:rsidRPr="00FF345D">
        <w:rPr>
          <w:rFonts w:ascii="仿宋" w:eastAsia="仿宋" w:hAnsi="仿宋" w:hint="eastAsia"/>
          <w:sz w:val="32"/>
          <w:szCs w:val="32"/>
        </w:rPr>
        <w:t>搜集整理设立的资管产品类型</w:t>
      </w:r>
      <w:r w:rsidRPr="00FF345D">
        <w:rPr>
          <w:rFonts w:ascii="仿宋" w:eastAsia="仿宋" w:hAnsi="仿宋" w:hint="eastAsia"/>
          <w:sz w:val="32"/>
          <w:szCs w:val="32"/>
        </w:rPr>
        <w:t>适用的税收文件</w:t>
      </w:r>
      <w:r w:rsidR="00B83BA2" w:rsidRPr="00FF345D">
        <w:rPr>
          <w:rFonts w:ascii="仿宋" w:eastAsia="仿宋" w:hAnsi="仿宋" w:hint="eastAsia"/>
          <w:sz w:val="32"/>
          <w:szCs w:val="32"/>
        </w:rPr>
        <w:t>，</w:t>
      </w:r>
      <w:r w:rsidR="00211FD4" w:rsidRPr="00FF345D">
        <w:rPr>
          <w:rFonts w:ascii="仿宋" w:eastAsia="仿宋" w:hAnsi="仿宋" w:hint="eastAsia"/>
          <w:sz w:val="32"/>
          <w:szCs w:val="32"/>
        </w:rPr>
        <w:t>了解</w:t>
      </w:r>
      <w:r w:rsidR="006C66B9" w:rsidRPr="00FF345D">
        <w:rPr>
          <w:rFonts w:ascii="仿宋" w:eastAsia="仿宋" w:hAnsi="仿宋" w:hint="eastAsia"/>
          <w:sz w:val="32"/>
          <w:szCs w:val="32"/>
        </w:rPr>
        <w:t>征税范围文件适用条件、不征税</w:t>
      </w:r>
      <w:r w:rsidR="00B366AA" w:rsidRPr="00FF345D">
        <w:rPr>
          <w:rFonts w:ascii="仿宋" w:eastAsia="仿宋" w:hAnsi="仿宋" w:hint="eastAsia"/>
          <w:sz w:val="32"/>
          <w:szCs w:val="32"/>
        </w:rPr>
        <w:t>范围文件适用条件、税收优惠范围文件适用条件</w:t>
      </w:r>
      <w:r w:rsidR="008B6897" w:rsidRPr="00FF345D">
        <w:rPr>
          <w:rFonts w:ascii="仿宋" w:eastAsia="仿宋" w:hAnsi="仿宋" w:hint="eastAsia"/>
          <w:sz w:val="32"/>
          <w:szCs w:val="32"/>
        </w:rPr>
        <w:t>。</w:t>
      </w:r>
    </w:p>
    <w:p w14:paraId="3A5D99CC" w14:textId="77777777" w:rsidR="00696FEB" w:rsidRPr="00FF345D" w:rsidRDefault="00696FEB"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w:t>
      </w:r>
      <w:r w:rsidR="00461FD2" w:rsidRPr="00FF345D">
        <w:rPr>
          <w:rFonts w:ascii="仿宋" w:eastAsia="仿宋" w:hAnsi="仿宋" w:hint="eastAsia"/>
          <w:sz w:val="32"/>
          <w:szCs w:val="32"/>
        </w:rPr>
        <w:t>三</w:t>
      </w:r>
      <w:r w:rsidRPr="00FF345D">
        <w:rPr>
          <w:rFonts w:ascii="仿宋" w:eastAsia="仿宋" w:hAnsi="仿宋" w:hint="eastAsia"/>
          <w:sz w:val="32"/>
          <w:szCs w:val="32"/>
        </w:rPr>
        <w:t>）工作底稿准备。</w:t>
      </w:r>
      <w:r w:rsidR="00B11858" w:rsidRPr="00FF345D">
        <w:rPr>
          <w:rFonts w:ascii="仿宋" w:eastAsia="仿宋" w:hAnsi="仿宋" w:hint="eastAsia"/>
          <w:sz w:val="32"/>
          <w:szCs w:val="32"/>
        </w:rPr>
        <w:t>为了规范资管产品设立环节的税收策划，应考虑设计工作底稿。</w:t>
      </w:r>
      <w:r w:rsidRPr="00FF345D">
        <w:rPr>
          <w:rFonts w:ascii="仿宋" w:eastAsia="仿宋" w:hAnsi="仿宋" w:hint="eastAsia"/>
          <w:sz w:val="32"/>
          <w:szCs w:val="32"/>
        </w:rPr>
        <w:t>设计</w:t>
      </w:r>
      <w:r w:rsidR="00B11858" w:rsidRPr="00FF345D">
        <w:rPr>
          <w:rFonts w:ascii="仿宋" w:eastAsia="仿宋" w:hAnsi="仿宋" w:hint="eastAsia"/>
          <w:sz w:val="32"/>
          <w:szCs w:val="32"/>
        </w:rPr>
        <w:t>时</w:t>
      </w:r>
      <w:r w:rsidRPr="00FF345D">
        <w:rPr>
          <w:rFonts w:ascii="仿宋" w:eastAsia="仿宋" w:hAnsi="仿宋" w:hint="eastAsia"/>
          <w:sz w:val="32"/>
          <w:szCs w:val="32"/>
        </w:rPr>
        <w:t>采用适当方法选择</w:t>
      </w:r>
      <w:r w:rsidR="00B11858" w:rsidRPr="00FF345D">
        <w:rPr>
          <w:rFonts w:ascii="仿宋" w:eastAsia="仿宋" w:hAnsi="仿宋" w:hint="eastAsia"/>
          <w:sz w:val="32"/>
          <w:szCs w:val="32"/>
        </w:rPr>
        <w:t>主要的</w:t>
      </w:r>
      <w:r w:rsidRPr="00FF345D">
        <w:rPr>
          <w:rFonts w:ascii="仿宋" w:eastAsia="仿宋" w:hAnsi="仿宋" w:hint="eastAsia"/>
          <w:sz w:val="32"/>
          <w:szCs w:val="32"/>
        </w:rPr>
        <w:t>要素事项有：确认资管产品的设立人、</w:t>
      </w:r>
      <w:r w:rsidR="006E2B93" w:rsidRPr="00FF345D">
        <w:rPr>
          <w:rFonts w:ascii="仿宋" w:eastAsia="仿宋" w:hAnsi="仿宋" w:hint="eastAsia"/>
          <w:sz w:val="32"/>
          <w:szCs w:val="32"/>
        </w:rPr>
        <w:t>证据资料清单</w:t>
      </w:r>
      <w:r w:rsidRPr="00FF345D">
        <w:rPr>
          <w:rFonts w:ascii="仿宋" w:eastAsia="仿宋" w:hAnsi="仿宋" w:hint="eastAsia"/>
          <w:sz w:val="32"/>
          <w:szCs w:val="32"/>
        </w:rPr>
        <w:t>、适用的行业监管文件依据、设立的资管产品类型、适用的文件依据</w:t>
      </w:r>
      <w:r w:rsidR="0015136B" w:rsidRPr="00FF345D">
        <w:rPr>
          <w:rFonts w:ascii="仿宋" w:eastAsia="仿宋" w:hAnsi="仿宋" w:hint="eastAsia"/>
          <w:sz w:val="32"/>
          <w:szCs w:val="32"/>
        </w:rPr>
        <w:t>，依据有关文件确认资管产品设立税收策划的事项及策划方法</w:t>
      </w:r>
      <w:r w:rsidRPr="00FF345D">
        <w:rPr>
          <w:rFonts w:ascii="仿宋" w:eastAsia="仿宋" w:hAnsi="仿宋" w:hint="eastAsia"/>
          <w:sz w:val="32"/>
          <w:szCs w:val="32"/>
        </w:rPr>
        <w:t>。</w:t>
      </w:r>
    </w:p>
    <w:p w14:paraId="33E1FD47" w14:textId="77777777" w:rsidR="00E60DFF" w:rsidRPr="00FF345D" w:rsidRDefault="00E60DFF" w:rsidP="00FF345D">
      <w:pPr>
        <w:ind w:firstLineChars="200" w:firstLine="643"/>
        <w:rPr>
          <w:rFonts w:ascii="仿宋" w:eastAsia="仿宋" w:hAnsi="仿宋"/>
          <w:sz w:val="32"/>
          <w:szCs w:val="32"/>
        </w:rPr>
      </w:pPr>
      <w:r w:rsidRPr="00FF345D">
        <w:rPr>
          <w:rFonts w:ascii="仿宋" w:eastAsia="仿宋" w:hAnsi="仿宋" w:hint="eastAsia"/>
          <w:b/>
          <w:sz w:val="32"/>
          <w:szCs w:val="32"/>
        </w:rPr>
        <w:lastRenderedPageBreak/>
        <w:t xml:space="preserve">第二十七条 </w:t>
      </w:r>
      <w:r w:rsidRPr="00FF345D">
        <w:rPr>
          <w:rFonts w:ascii="仿宋" w:eastAsia="仿宋" w:hAnsi="仿宋" w:hint="eastAsia"/>
          <w:sz w:val="32"/>
          <w:szCs w:val="32"/>
        </w:rPr>
        <w:t>资管产品发行销售环节的税收策划准备，应关注：</w:t>
      </w:r>
    </w:p>
    <w:p w14:paraId="7FBE6248" w14:textId="77777777" w:rsidR="00E60DFF" w:rsidRPr="00FF345D" w:rsidRDefault="00E60DFF"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（一）了解资管产品发行销售情况。如资管产品发行销售适用的行业监管文件，资管产品发行人，资管产品代销人，搜集资管产品的发行销售资料，关注每只产品的募集资金目标实现情况。</w:t>
      </w:r>
    </w:p>
    <w:p w14:paraId="45CD6E06" w14:textId="77777777" w:rsidR="00E60DFF" w:rsidRPr="00FF345D" w:rsidRDefault="00E60DFF"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（二）选择适用的税收文件。搜集整理发行销售的</w:t>
      </w:r>
      <w:r w:rsidR="009C0195" w:rsidRPr="00FF345D">
        <w:rPr>
          <w:rFonts w:ascii="仿宋" w:eastAsia="仿宋" w:hAnsi="仿宋" w:hint="eastAsia"/>
          <w:sz w:val="32"/>
          <w:szCs w:val="32"/>
        </w:rPr>
        <w:t>每只产品</w:t>
      </w:r>
      <w:r w:rsidRPr="00FF345D">
        <w:rPr>
          <w:rFonts w:ascii="仿宋" w:eastAsia="仿宋" w:hAnsi="仿宋" w:hint="eastAsia"/>
          <w:sz w:val="32"/>
          <w:szCs w:val="32"/>
        </w:rPr>
        <w:t>适用的税收文件，了解征税范围文件适用条件、不征税范围文件适用条件、税收优惠范围文件适用条件。</w:t>
      </w:r>
    </w:p>
    <w:p w14:paraId="7502BE68" w14:textId="77777777" w:rsidR="00E60DFF" w:rsidRPr="00FF345D" w:rsidRDefault="00E60DFF"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（三）工作底稿准备。为了规范资管产品发行销售环节的税收策划，应考虑设计工作底稿。设计时采用适当方法选择主要的要素事项有：发行销售的资管产品类型、每只产品的募集资金目标实现情况、</w:t>
      </w:r>
      <w:r w:rsidR="006E2B93" w:rsidRPr="00FF345D">
        <w:rPr>
          <w:rFonts w:ascii="仿宋" w:eastAsia="仿宋" w:hAnsi="仿宋" w:hint="eastAsia"/>
          <w:sz w:val="32"/>
          <w:szCs w:val="32"/>
        </w:rPr>
        <w:t>证据资料清单、</w:t>
      </w:r>
      <w:r w:rsidR="009C0195" w:rsidRPr="00FF345D">
        <w:rPr>
          <w:rFonts w:ascii="仿宋" w:eastAsia="仿宋" w:hAnsi="仿宋" w:hint="eastAsia"/>
          <w:sz w:val="32"/>
          <w:szCs w:val="32"/>
        </w:rPr>
        <w:t>每只产品</w:t>
      </w:r>
      <w:r w:rsidRPr="00FF345D">
        <w:rPr>
          <w:rFonts w:ascii="仿宋" w:eastAsia="仿宋" w:hAnsi="仿宋" w:hint="eastAsia"/>
          <w:sz w:val="32"/>
          <w:szCs w:val="32"/>
        </w:rPr>
        <w:t>发行销售适用的行业监管文件、</w:t>
      </w:r>
      <w:r w:rsidR="009C0195" w:rsidRPr="00FF345D">
        <w:rPr>
          <w:rFonts w:ascii="仿宋" w:eastAsia="仿宋" w:hAnsi="仿宋" w:hint="eastAsia"/>
          <w:sz w:val="32"/>
          <w:szCs w:val="32"/>
        </w:rPr>
        <w:t>每只产品</w:t>
      </w:r>
      <w:r w:rsidRPr="00FF345D">
        <w:rPr>
          <w:rFonts w:ascii="仿宋" w:eastAsia="仿宋" w:hAnsi="仿宋" w:hint="eastAsia"/>
          <w:sz w:val="32"/>
          <w:szCs w:val="32"/>
        </w:rPr>
        <w:t>发行销售适用的税收文件</w:t>
      </w:r>
      <w:r w:rsidR="0015136B" w:rsidRPr="00FF345D">
        <w:rPr>
          <w:rFonts w:ascii="仿宋" w:eastAsia="仿宋" w:hAnsi="仿宋" w:hint="eastAsia"/>
          <w:sz w:val="32"/>
          <w:szCs w:val="32"/>
        </w:rPr>
        <w:t>，依据有关文件确认资管产品销售税收策划的事项及策划方法</w:t>
      </w:r>
      <w:r w:rsidRPr="00FF345D">
        <w:rPr>
          <w:rFonts w:ascii="仿宋" w:eastAsia="仿宋" w:hAnsi="仿宋" w:hint="eastAsia"/>
          <w:sz w:val="32"/>
          <w:szCs w:val="32"/>
        </w:rPr>
        <w:t>。</w:t>
      </w:r>
    </w:p>
    <w:p w14:paraId="054FA102" w14:textId="77777777" w:rsidR="0042349E" w:rsidRPr="00FF345D" w:rsidRDefault="0042349E"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第二十八条 </w:t>
      </w:r>
      <w:r w:rsidRPr="00FF345D">
        <w:rPr>
          <w:rFonts w:ascii="仿宋" w:eastAsia="仿宋" w:hAnsi="仿宋" w:hint="eastAsia"/>
          <w:sz w:val="32"/>
          <w:szCs w:val="32"/>
        </w:rPr>
        <w:t>资管产品登记环节的税收策划准备，应关注：</w:t>
      </w:r>
    </w:p>
    <w:p w14:paraId="5AE07BB4" w14:textId="77777777" w:rsidR="0042349E" w:rsidRPr="00FF345D" w:rsidRDefault="0042349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（一）了解资管产品登记情况。如资管产品登记适用的行业监管文件，搜集资管产品的登记资料，关注每只产品的登记情况。</w:t>
      </w:r>
    </w:p>
    <w:p w14:paraId="70F68825" w14:textId="77777777" w:rsidR="0042349E" w:rsidRPr="00FF345D" w:rsidRDefault="0042349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（二）选择适用的会计处理文件、税务处理文件。根据</w:t>
      </w:r>
      <w:r w:rsidRPr="00FF345D">
        <w:rPr>
          <w:rFonts w:ascii="仿宋" w:eastAsia="仿宋" w:hAnsi="仿宋" w:hint="eastAsia"/>
          <w:sz w:val="32"/>
          <w:szCs w:val="32"/>
        </w:rPr>
        <w:lastRenderedPageBreak/>
        <w:t>每只资产管理产品的登记备案情况，选择</w:t>
      </w:r>
      <w:r w:rsidR="009C0195" w:rsidRPr="00FF345D">
        <w:rPr>
          <w:rFonts w:ascii="仿宋" w:eastAsia="仿宋" w:hAnsi="仿宋" w:hint="eastAsia"/>
          <w:sz w:val="32"/>
          <w:szCs w:val="32"/>
        </w:rPr>
        <w:t>每只产品</w:t>
      </w:r>
      <w:r w:rsidRPr="00FF345D">
        <w:rPr>
          <w:rFonts w:ascii="仿宋" w:eastAsia="仿宋" w:hAnsi="仿宋" w:hint="eastAsia"/>
          <w:sz w:val="32"/>
          <w:szCs w:val="32"/>
        </w:rPr>
        <w:t>适用的会计处理文件、税务处理文件。了解每只产品是否适用征税文件、是否适用不征税文件、是否适用税收优惠文件。</w:t>
      </w:r>
    </w:p>
    <w:p w14:paraId="3CD1F8E4" w14:textId="77777777" w:rsidR="0042349E" w:rsidRPr="00FF345D" w:rsidRDefault="0042349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（三）工作底稿准备。为了规范资管产品登记环节的税收策划，应考虑设计工作底稿。设计时采用适当方法选择主要的要素事项有：每只资产管理产品登记备案情况、</w:t>
      </w:r>
      <w:r w:rsidR="006E2B93" w:rsidRPr="00FF345D">
        <w:rPr>
          <w:rFonts w:ascii="仿宋" w:eastAsia="仿宋" w:hAnsi="仿宋" w:hint="eastAsia"/>
          <w:sz w:val="32"/>
          <w:szCs w:val="32"/>
        </w:rPr>
        <w:t>证据资料清单、</w:t>
      </w:r>
      <w:r w:rsidRPr="00FF345D">
        <w:rPr>
          <w:rFonts w:ascii="仿宋" w:eastAsia="仿宋" w:hAnsi="仿宋" w:hint="eastAsia"/>
          <w:sz w:val="32"/>
          <w:szCs w:val="32"/>
        </w:rPr>
        <w:t>登记备案完成条件、登记适用的行业监管文件、适用的会计处理文件、适用的征税文件、适用的不征税文件、适用的税收优惠文件</w:t>
      </w:r>
      <w:r w:rsidR="0015136B" w:rsidRPr="00FF345D">
        <w:rPr>
          <w:rFonts w:ascii="仿宋" w:eastAsia="仿宋" w:hAnsi="仿宋" w:hint="eastAsia"/>
          <w:sz w:val="32"/>
          <w:szCs w:val="32"/>
        </w:rPr>
        <w:t>，依据有关文件确认资管产品登记税收策划的事项及策划方法</w:t>
      </w:r>
      <w:r w:rsidRPr="00FF345D">
        <w:rPr>
          <w:rFonts w:ascii="仿宋" w:eastAsia="仿宋" w:hAnsi="仿宋" w:hint="eastAsia"/>
          <w:sz w:val="32"/>
          <w:szCs w:val="32"/>
        </w:rPr>
        <w:t>。</w:t>
      </w:r>
    </w:p>
    <w:p w14:paraId="5E4609A2" w14:textId="77777777" w:rsidR="009C0195" w:rsidRPr="00FF345D" w:rsidRDefault="009C0195"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第二十九条 </w:t>
      </w:r>
      <w:r w:rsidRPr="00FF345D">
        <w:rPr>
          <w:rFonts w:ascii="仿宋" w:eastAsia="仿宋" w:hAnsi="仿宋" w:hint="eastAsia"/>
          <w:sz w:val="32"/>
          <w:szCs w:val="32"/>
        </w:rPr>
        <w:t>资管产品投资环节的税收策划准备，应关注：</w:t>
      </w:r>
    </w:p>
    <w:p w14:paraId="3FEC7EA4" w14:textId="77777777" w:rsidR="009C0195" w:rsidRPr="00FF345D" w:rsidRDefault="009C0195"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（一）了解资管产品投资情况。如资管产品投资适用的行业监管文件，搜集资管产品的投资资料，关注每只产品的投资情况。</w:t>
      </w:r>
    </w:p>
    <w:p w14:paraId="6EC33DE8" w14:textId="77777777" w:rsidR="009C0195" w:rsidRPr="00FF345D" w:rsidRDefault="009C0195"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选择适用的会计处理文件、税务处理文件。根据每只资产管理产品的投资情况，选择每只产品适用的会计处理文件、税务处理文件。了解每只产品是否适用征税文件、是否适用不征税文件、是否适用税收优惠文件。</w:t>
      </w:r>
    </w:p>
    <w:p w14:paraId="532ACF70" w14:textId="77777777" w:rsidR="009C0195" w:rsidRPr="00FF345D" w:rsidRDefault="009C0195"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（三）工作底稿准备。为了规范资管产品投资环节的税收策划，应考虑设计工作底稿。设计时采用适当方法选择主要的要素事项有：投资者财产、</w:t>
      </w:r>
      <w:r w:rsidR="00244381" w:rsidRPr="00FF345D">
        <w:rPr>
          <w:rFonts w:ascii="仿宋" w:eastAsia="仿宋" w:hAnsi="仿宋" w:hint="eastAsia"/>
          <w:sz w:val="32"/>
          <w:szCs w:val="32"/>
        </w:rPr>
        <w:t>证据资料清单、</w:t>
      </w:r>
      <w:r w:rsidRPr="00FF345D">
        <w:rPr>
          <w:rFonts w:ascii="仿宋" w:eastAsia="仿宋" w:hAnsi="仿宋" w:hint="eastAsia"/>
          <w:sz w:val="32"/>
          <w:szCs w:val="32"/>
        </w:rPr>
        <w:t>适用的行业</w:t>
      </w:r>
      <w:r w:rsidRPr="00FF345D">
        <w:rPr>
          <w:rFonts w:ascii="仿宋" w:eastAsia="仿宋" w:hAnsi="仿宋" w:hint="eastAsia"/>
          <w:sz w:val="32"/>
          <w:szCs w:val="32"/>
        </w:rPr>
        <w:lastRenderedPageBreak/>
        <w:t>监管文件、适用的会计处理文件、适用的税收文件、资管产品持有投资和资管产品持有金融资产的资产负债表事项和损益表事项</w:t>
      </w:r>
      <w:r w:rsidR="0015136B" w:rsidRPr="00FF345D">
        <w:rPr>
          <w:rFonts w:ascii="仿宋" w:eastAsia="仿宋" w:hAnsi="仿宋" w:hint="eastAsia"/>
          <w:sz w:val="32"/>
          <w:szCs w:val="32"/>
        </w:rPr>
        <w:t>，依据有关文件确认资管产品投资税收策划的事项及策划方法</w:t>
      </w:r>
      <w:r w:rsidRPr="00FF345D">
        <w:rPr>
          <w:rFonts w:ascii="仿宋" w:eastAsia="仿宋" w:hAnsi="仿宋" w:hint="eastAsia"/>
          <w:sz w:val="32"/>
          <w:szCs w:val="32"/>
        </w:rPr>
        <w:t>。</w:t>
      </w:r>
    </w:p>
    <w:p w14:paraId="2C64D3BB" w14:textId="77777777" w:rsidR="006F46AC" w:rsidRPr="00FF345D" w:rsidRDefault="006F46AC"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第三十条 </w:t>
      </w:r>
      <w:r w:rsidRPr="00FF345D">
        <w:rPr>
          <w:rFonts w:ascii="仿宋" w:eastAsia="仿宋" w:hAnsi="仿宋" w:hint="eastAsia"/>
          <w:sz w:val="32"/>
          <w:szCs w:val="32"/>
        </w:rPr>
        <w:t>资管产品信息披露环节的税收策划准备，应关注：</w:t>
      </w:r>
    </w:p>
    <w:p w14:paraId="331B70D2" w14:textId="77777777" w:rsidR="006F46AC" w:rsidRPr="00FF345D" w:rsidRDefault="006F46AC"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（一）了解资管产品信息披露情况。如资管产品信息披露适用的行业监管文件，搜集资管产品的信息披露资料，关注每只产品的信息披露情况。</w:t>
      </w:r>
    </w:p>
    <w:p w14:paraId="3EC3F17F" w14:textId="77777777" w:rsidR="006F46AC" w:rsidRPr="00FF345D" w:rsidRDefault="006F46AC"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选择适用的会计处理文件、税务处理文件。根据每只资产管理产品的信息披露情况，选择每只产品适用的会计处理文件、税务处理文件。了解每只产品是否适用征税文件、是否适用不征税文件、是否适用税收优惠文件。</w:t>
      </w:r>
    </w:p>
    <w:p w14:paraId="7E145A5E" w14:textId="77777777" w:rsidR="00D93CCD" w:rsidRPr="00FF345D" w:rsidRDefault="006F46AC"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（三）工作底稿准备。为了规范资管产品信息披露环节的税收策划，应考虑设计工作底稿。设计时采用适当方法选择主要的要素事项有：</w:t>
      </w:r>
    </w:p>
    <w:p w14:paraId="6DDBC20E" w14:textId="77777777" w:rsidR="00D93CCD" w:rsidRPr="00FF345D" w:rsidRDefault="00D93CCD"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1.</w:t>
      </w:r>
      <w:r w:rsidR="006F46AC" w:rsidRPr="00FF345D">
        <w:rPr>
          <w:rFonts w:ascii="仿宋" w:eastAsia="仿宋" w:hAnsi="仿宋" w:hint="eastAsia"/>
          <w:sz w:val="32"/>
          <w:szCs w:val="32"/>
        </w:rPr>
        <w:t>信息披露情况</w:t>
      </w:r>
      <w:r w:rsidRPr="00FF345D">
        <w:rPr>
          <w:rFonts w:ascii="仿宋" w:eastAsia="仿宋" w:hAnsi="仿宋" w:hint="eastAsia"/>
          <w:sz w:val="32"/>
          <w:szCs w:val="32"/>
        </w:rPr>
        <w:t>，</w:t>
      </w:r>
      <w:r w:rsidR="006F46AC" w:rsidRPr="00FF345D">
        <w:rPr>
          <w:rFonts w:ascii="仿宋" w:eastAsia="仿宋" w:hAnsi="仿宋" w:hint="eastAsia"/>
          <w:sz w:val="32"/>
          <w:szCs w:val="32"/>
        </w:rPr>
        <w:t>证据资料清单</w:t>
      </w:r>
      <w:r w:rsidRPr="00FF345D">
        <w:rPr>
          <w:rFonts w:ascii="仿宋" w:eastAsia="仿宋" w:hAnsi="仿宋" w:hint="eastAsia"/>
          <w:sz w:val="32"/>
          <w:szCs w:val="32"/>
        </w:rPr>
        <w:t>，</w:t>
      </w:r>
      <w:r w:rsidR="006F46AC" w:rsidRPr="00FF345D">
        <w:rPr>
          <w:rFonts w:ascii="仿宋" w:eastAsia="仿宋" w:hAnsi="仿宋" w:hint="eastAsia"/>
          <w:sz w:val="32"/>
          <w:szCs w:val="32"/>
        </w:rPr>
        <w:t>适用的行业监管文件</w:t>
      </w:r>
      <w:r w:rsidRPr="00FF345D">
        <w:rPr>
          <w:rFonts w:ascii="仿宋" w:eastAsia="仿宋" w:hAnsi="仿宋" w:hint="eastAsia"/>
          <w:sz w:val="32"/>
          <w:szCs w:val="32"/>
        </w:rPr>
        <w:t>、会计文件、税收文件；</w:t>
      </w:r>
    </w:p>
    <w:p w14:paraId="22B0814F" w14:textId="77777777" w:rsidR="00D93CCD" w:rsidRPr="00FF345D" w:rsidRDefault="00D93CCD"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2.披露质量的行业监管合规性，如主动、真实、准确、完整、及时；</w:t>
      </w:r>
    </w:p>
    <w:p w14:paraId="685D6EAA" w14:textId="77777777" w:rsidR="00D93CCD" w:rsidRPr="00FF345D" w:rsidRDefault="00D93CCD"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3.披露内容、方式、频率的行业监管合规性，如资产管理产品募集信息、资金投向、杠杆水平、收益分配、托管安</w:t>
      </w:r>
      <w:r w:rsidRPr="00FF345D">
        <w:rPr>
          <w:rFonts w:ascii="仿宋" w:eastAsia="仿宋" w:hAnsi="仿宋" w:hint="eastAsia"/>
          <w:sz w:val="32"/>
          <w:szCs w:val="32"/>
        </w:rPr>
        <w:lastRenderedPageBreak/>
        <w:t>排、投资账户信息和主要投资风险等内容，又如在本机构官方网站或者通过投资者便于获取的方式披露，再如开放式产品按照开放频率披露、封闭式产品至少每周披露一次；</w:t>
      </w:r>
    </w:p>
    <w:p w14:paraId="636B6E16" w14:textId="77777777" w:rsidR="00D93CCD" w:rsidRPr="00FF345D" w:rsidRDefault="00D93CCD"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4.财务报表披露的合规性</w:t>
      </w:r>
      <w:r w:rsidR="0015136B" w:rsidRPr="00FF345D">
        <w:rPr>
          <w:rFonts w:ascii="仿宋" w:eastAsia="仿宋" w:hAnsi="仿宋" w:hint="eastAsia"/>
          <w:sz w:val="32"/>
          <w:szCs w:val="32"/>
        </w:rPr>
        <w:t>；</w:t>
      </w:r>
    </w:p>
    <w:p w14:paraId="2B6B2546" w14:textId="77777777" w:rsidR="0015136B" w:rsidRPr="00FF345D" w:rsidRDefault="0015136B"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5.依据有关文件确认资管产品信息披露税收策划的事项及策划方法。</w:t>
      </w:r>
    </w:p>
    <w:p w14:paraId="4881BBC1" w14:textId="77777777" w:rsidR="005A671F" w:rsidRPr="00FF345D" w:rsidRDefault="005A671F"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第三十一条 </w:t>
      </w:r>
      <w:r w:rsidRPr="00FF345D">
        <w:rPr>
          <w:rFonts w:ascii="仿宋" w:eastAsia="仿宋" w:hAnsi="仿宋" w:hint="eastAsia"/>
          <w:sz w:val="32"/>
          <w:szCs w:val="32"/>
        </w:rPr>
        <w:t>资管产品清算环节的税收策划准备，应关注：</w:t>
      </w:r>
    </w:p>
    <w:p w14:paraId="340CC656" w14:textId="77777777" w:rsidR="005A671F" w:rsidRPr="00FF345D" w:rsidRDefault="005A671F"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（一）了解资管产品清算情况。如资管产品清算适用的行业监管文件，搜集资管产品的清算资料，关注每只产品的清算情况。</w:t>
      </w:r>
    </w:p>
    <w:p w14:paraId="6921A84F" w14:textId="77777777" w:rsidR="005A671F" w:rsidRPr="00FF345D" w:rsidRDefault="005A671F"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选择适用的会计处理文件、税务处理文件。根据每只资产管理产品的清算情况，选择每只产品适用的会计处理文件、税务处理文件。了解每只产品是否适用征税文件、是否适用不征税文件、是否适用税收优惠文件。</w:t>
      </w:r>
    </w:p>
    <w:p w14:paraId="4B42BB16" w14:textId="163251BE" w:rsidR="005A671F" w:rsidRPr="00FF345D" w:rsidRDefault="005A671F"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（三）工作底稿准备。为了规范资管产品清算环节的税收策划，应考虑设计工作底稿。设计时</w:t>
      </w:r>
      <w:r w:rsidR="006A5B27" w:rsidRPr="00FF345D">
        <w:rPr>
          <w:rFonts w:ascii="仿宋" w:eastAsia="仿宋" w:hAnsi="仿宋" w:hint="eastAsia"/>
          <w:sz w:val="32"/>
          <w:szCs w:val="32"/>
        </w:rPr>
        <w:t>应根据</w:t>
      </w:r>
      <w:r w:rsidR="006A5B27" w:rsidRPr="00FF345D">
        <w:rPr>
          <w:rFonts w:ascii="仿宋" w:eastAsia="仿宋" w:hAnsi="仿宋" w:hint="eastAsia"/>
          <w:bCs/>
          <w:sz w:val="32"/>
          <w:szCs w:val="32"/>
        </w:rPr>
        <w:t>纳税申报</w:t>
      </w:r>
      <w:r w:rsidR="009C6BAF">
        <w:rPr>
          <w:rFonts w:ascii="仿宋" w:eastAsia="仿宋" w:hAnsi="仿宋" w:hint="eastAsia"/>
          <w:bCs/>
          <w:sz w:val="32"/>
          <w:szCs w:val="32"/>
        </w:rPr>
        <w:t>过程</w:t>
      </w:r>
      <w:r w:rsidR="006A5B27" w:rsidRPr="00FF345D">
        <w:rPr>
          <w:rFonts w:ascii="仿宋" w:eastAsia="仿宋" w:hAnsi="仿宋" w:hint="eastAsia"/>
          <w:bCs/>
          <w:sz w:val="32"/>
          <w:szCs w:val="32"/>
        </w:rPr>
        <w:t>税收策划的需要，</w:t>
      </w:r>
      <w:r w:rsidRPr="00FF345D">
        <w:rPr>
          <w:rFonts w:ascii="仿宋" w:eastAsia="仿宋" w:hAnsi="仿宋" w:hint="eastAsia"/>
          <w:sz w:val="32"/>
          <w:szCs w:val="32"/>
        </w:rPr>
        <w:t>采用适当方法选择主要的要素事项有：</w:t>
      </w:r>
    </w:p>
    <w:p w14:paraId="5A101368" w14:textId="77777777" w:rsidR="005A671F" w:rsidRPr="00FF345D" w:rsidRDefault="005A671F"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1.每只产品的清算情况</w:t>
      </w:r>
      <w:r w:rsidR="00BB7A28" w:rsidRPr="00FF345D">
        <w:rPr>
          <w:rFonts w:ascii="仿宋" w:eastAsia="仿宋" w:hAnsi="仿宋" w:hint="eastAsia"/>
          <w:sz w:val="32"/>
          <w:szCs w:val="32"/>
        </w:rPr>
        <w:t>，</w:t>
      </w:r>
      <w:r w:rsidRPr="00FF345D">
        <w:rPr>
          <w:rFonts w:ascii="仿宋" w:eastAsia="仿宋" w:hAnsi="仿宋" w:hint="eastAsia"/>
          <w:sz w:val="32"/>
          <w:szCs w:val="32"/>
        </w:rPr>
        <w:t>证据资料清单</w:t>
      </w:r>
      <w:r w:rsidR="00BB7A28" w:rsidRPr="00FF345D">
        <w:rPr>
          <w:rFonts w:ascii="仿宋" w:eastAsia="仿宋" w:hAnsi="仿宋" w:hint="eastAsia"/>
          <w:sz w:val="32"/>
          <w:szCs w:val="32"/>
        </w:rPr>
        <w:t>，</w:t>
      </w:r>
      <w:r w:rsidRPr="00FF345D">
        <w:rPr>
          <w:rFonts w:ascii="仿宋" w:eastAsia="仿宋" w:hAnsi="仿宋" w:hint="eastAsia"/>
          <w:sz w:val="32"/>
          <w:szCs w:val="32"/>
        </w:rPr>
        <w:t>清算适用的行业监管文件、会计文件、税收文件；</w:t>
      </w:r>
    </w:p>
    <w:p w14:paraId="35C56382" w14:textId="77777777" w:rsidR="005A671F" w:rsidRPr="00FF345D" w:rsidRDefault="005A671F"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2.符合清算条件的资管产品；</w:t>
      </w:r>
    </w:p>
    <w:p w14:paraId="70874D30" w14:textId="77777777" w:rsidR="005A671F" w:rsidRPr="00FF345D" w:rsidRDefault="005A671F"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3.每只资管产品的清算期；</w:t>
      </w:r>
    </w:p>
    <w:p w14:paraId="11A917E9" w14:textId="77777777" w:rsidR="005A671F" w:rsidRPr="00FF345D" w:rsidRDefault="005A671F"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lastRenderedPageBreak/>
        <w:t>4.每只资管产品的资产负债表事项、损益表事项，如资管产品实收资金、其他综合收益和未分配利润、金融资产计价、投资收益确认、收入费用确认、暂估税费等；</w:t>
      </w:r>
    </w:p>
    <w:p w14:paraId="1F0707A9" w14:textId="77777777" w:rsidR="0015136B" w:rsidRPr="00FF345D" w:rsidRDefault="005A671F"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5.每只资管产品纳税确认情况及纳税申报情况</w:t>
      </w:r>
      <w:r w:rsidR="0015136B" w:rsidRPr="00FF345D">
        <w:rPr>
          <w:rFonts w:ascii="仿宋" w:eastAsia="仿宋" w:hAnsi="仿宋" w:hint="eastAsia"/>
          <w:sz w:val="32"/>
          <w:szCs w:val="32"/>
        </w:rPr>
        <w:t>；</w:t>
      </w:r>
    </w:p>
    <w:p w14:paraId="6BBD92D8" w14:textId="77777777" w:rsidR="005A671F" w:rsidRPr="00FF345D" w:rsidRDefault="0015136B"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6.依据有关文件确认资管产品清算税收策划的事项及策划方法</w:t>
      </w:r>
      <w:r w:rsidR="006A5B27" w:rsidRPr="00FF345D">
        <w:rPr>
          <w:rFonts w:ascii="仿宋" w:eastAsia="仿宋" w:hAnsi="仿宋" w:hint="eastAsia"/>
          <w:sz w:val="32"/>
          <w:szCs w:val="32"/>
        </w:rPr>
        <w:t>。</w:t>
      </w:r>
    </w:p>
    <w:p w14:paraId="62B74800" w14:textId="77777777" w:rsidR="00971937" w:rsidRPr="00FF345D" w:rsidRDefault="00971937"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第三十二条 </w:t>
      </w:r>
      <w:r w:rsidRPr="00FF345D">
        <w:rPr>
          <w:rFonts w:ascii="仿宋" w:eastAsia="仿宋" w:hAnsi="仿宋" w:hint="eastAsia"/>
          <w:sz w:val="32"/>
          <w:szCs w:val="32"/>
        </w:rPr>
        <w:t>资管产品合同义务约定情况的清算准备，主要用多维分析法设计待判断事项，对每个待判断事项设计判断标准，然后运用是非判断法确认结果</w:t>
      </w:r>
      <w:r w:rsidR="008B6C98" w:rsidRPr="00FF345D">
        <w:rPr>
          <w:rFonts w:ascii="仿宋" w:eastAsia="仿宋" w:hAnsi="仿宋" w:hint="eastAsia"/>
          <w:sz w:val="32"/>
          <w:szCs w:val="32"/>
        </w:rPr>
        <w:t>，并</w:t>
      </w:r>
      <w:r w:rsidR="00874587" w:rsidRPr="00FF345D">
        <w:rPr>
          <w:rFonts w:ascii="仿宋" w:eastAsia="仿宋" w:hAnsi="仿宋" w:hint="eastAsia"/>
          <w:sz w:val="32"/>
          <w:szCs w:val="32"/>
        </w:rPr>
        <w:t>设计</w:t>
      </w:r>
      <w:r w:rsidR="008B6C98" w:rsidRPr="00FF345D">
        <w:rPr>
          <w:rFonts w:ascii="仿宋" w:eastAsia="仿宋" w:hAnsi="仿宋" w:hint="eastAsia"/>
          <w:sz w:val="32"/>
          <w:szCs w:val="32"/>
        </w:rPr>
        <w:t>工作底稿</w:t>
      </w:r>
      <w:r w:rsidRPr="00FF345D">
        <w:rPr>
          <w:rFonts w:ascii="仿宋" w:eastAsia="仿宋" w:hAnsi="仿宋" w:hint="eastAsia"/>
          <w:sz w:val="32"/>
          <w:szCs w:val="32"/>
        </w:rPr>
        <w:t>。应关注：</w:t>
      </w:r>
    </w:p>
    <w:p w14:paraId="2C52189E" w14:textId="77777777" w:rsidR="00971937" w:rsidRPr="00FF345D" w:rsidRDefault="001C006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w:t>
      </w:r>
      <w:r w:rsidR="00971937" w:rsidRPr="00FF345D">
        <w:rPr>
          <w:rFonts w:ascii="仿宋" w:eastAsia="仿宋" w:hAnsi="仿宋" w:hint="eastAsia"/>
          <w:sz w:val="32"/>
          <w:szCs w:val="32"/>
        </w:rPr>
        <w:t>是否属于资管业务；</w:t>
      </w:r>
    </w:p>
    <w:p w14:paraId="64873F76" w14:textId="77777777" w:rsidR="00971937" w:rsidRPr="00FF345D" w:rsidRDefault="001C006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w:t>
      </w:r>
      <w:r w:rsidR="00971937" w:rsidRPr="00FF345D">
        <w:rPr>
          <w:rFonts w:ascii="仿宋" w:eastAsia="仿宋" w:hAnsi="仿宋" w:hint="eastAsia"/>
          <w:sz w:val="32"/>
          <w:szCs w:val="32"/>
        </w:rPr>
        <w:t>资产管理合同是否生效；</w:t>
      </w:r>
    </w:p>
    <w:p w14:paraId="339A7872" w14:textId="77777777" w:rsidR="00971937" w:rsidRPr="00FF345D" w:rsidRDefault="001C006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w:t>
      </w:r>
      <w:r w:rsidR="00971937" w:rsidRPr="00FF345D">
        <w:rPr>
          <w:rFonts w:ascii="仿宋" w:eastAsia="仿宋" w:hAnsi="仿宋" w:hint="eastAsia"/>
          <w:sz w:val="32"/>
          <w:szCs w:val="32"/>
        </w:rPr>
        <w:t>是否符合资管业务范围的有关文件规定；</w:t>
      </w:r>
    </w:p>
    <w:p w14:paraId="480B7A71" w14:textId="77777777" w:rsidR="00971937" w:rsidRPr="00FF345D" w:rsidRDefault="001C006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w:t>
      </w:r>
      <w:r w:rsidR="00971937" w:rsidRPr="00FF345D">
        <w:rPr>
          <w:rFonts w:ascii="仿宋" w:eastAsia="仿宋" w:hAnsi="仿宋" w:hint="eastAsia"/>
          <w:sz w:val="32"/>
          <w:szCs w:val="32"/>
        </w:rPr>
        <w:t>是否符合民法规定的合同成立条件或合同无效条件。</w:t>
      </w:r>
    </w:p>
    <w:p w14:paraId="7B651066" w14:textId="77777777" w:rsidR="00971937" w:rsidRPr="00FF345D" w:rsidRDefault="00971937"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第三十三条 </w:t>
      </w:r>
      <w:r w:rsidRPr="00FF345D">
        <w:rPr>
          <w:rFonts w:ascii="仿宋" w:eastAsia="仿宋" w:hAnsi="仿宋" w:hint="eastAsia"/>
          <w:sz w:val="32"/>
          <w:szCs w:val="32"/>
        </w:rPr>
        <w:t>资管产品的合同义务履行情况的清算准备，主要用多维分析法设计待判断事项，对每个待判断事项设计判断标准，然后运用是非判断法确认结果，并</w:t>
      </w:r>
      <w:r w:rsidR="00874587" w:rsidRPr="00FF345D">
        <w:rPr>
          <w:rFonts w:ascii="仿宋" w:eastAsia="仿宋" w:hAnsi="仿宋" w:hint="eastAsia"/>
          <w:sz w:val="32"/>
          <w:szCs w:val="32"/>
        </w:rPr>
        <w:t>设计</w:t>
      </w:r>
      <w:r w:rsidRPr="00FF345D">
        <w:rPr>
          <w:rFonts w:ascii="仿宋" w:eastAsia="仿宋" w:hAnsi="仿宋" w:hint="eastAsia"/>
          <w:sz w:val="32"/>
          <w:szCs w:val="32"/>
        </w:rPr>
        <w:t>工作底稿。应关注：</w:t>
      </w:r>
    </w:p>
    <w:p w14:paraId="6F33009A" w14:textId="77777777" w:rsidR="00971937" w:rsidRPr="00FF345D" w:rsidRDefault="001C006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w:t>
      </w:r>
      <w:r w:rsidR="00971937" w:rsidRPr="00FF345D">
        <w:rPr>
          <w:rFonts w:ascii="仿宋" w:eastAsia="仿宋" w:hAnsi="仿宋" w:hint="eastAsia"/>
          <w:sz w:val="32"/>
          <w:szCs w:val="32"/>
        </w:rPr>
        <w:t>资管产品合同义务履行情况，如投资方合同义务履行、资产管理人合同义务履行等；</w:t>
      </w:r>
    </w:p>
    <w:p w14:paraId="12AB1559" w14:textId="77777777" w:rsidR="00971937" w:rsidRPr="00FF345D" w:rsidRDefault="001C006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w:t>
      </w:r>
      <w:r w:rsidR="00971937" w:rsidRPr="00FF345D">
        <w:rPr>
          <w:rFonts w:ascii="仿宋" w:eastAsia="仿宋" w:hAnsi="仿宋" w:hint="eastAsia"/>
          <w:sz w:val="32"/>
          <w:szCs w:val="32"/>
        </w:rPr>
        <w:t>资管产品合同收入，投资方履行合同义务取得的</w:t>
      </w:r>
      <w:r w:rsidR="00971937" w:rsidRPr="00FF345D">
        <w:rPr>
          <w:rFonts w:ascii="仿宋" w:eastAsia="仿宋" w:hAnsi="仿宋" w:hint="eastAsia"/>
          <w:sz w:val="32"/>
          <w:szCs w:val="32"/>
        </w:rPr>
        <w:lastRenderedPageBreak/>
        <w:t>价款，资产管理人履行合同义务取得的价款；</w:t>
      </w:r>
    </w:p>
    <w:p w14:paraId="485EC57B" w14:textId="77777777" w:rsidR="00971937" w:rsidRPr="00FF345D" w:rsidRDefault="001C006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w:t>
      </w:r>
      <w:r w:rsidR="00971937" w:rsidRPr="00FF345D">
        <w:rPr>
          <w:rFonts w:ascii="仿宋" w:eastAsia="仿宋" w:hAnsi="仿宋" w:hint="eastAsia"/>
          <w:sz w:val="32"/>
          <w:szCs w:val="32"/>
        </w:rPr>
        <w:t>是否履行合同义务约定。是否存在履行合同义务争议风险。</w:t>
      </w:r>
    </w:p>
    <w:p w14:paraId="76CAEAD4" w14:textId="77777777" w:rsidR="00247942" w:rsidRPr="00FF345D" w:rsidRDefault="00247942"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第三十四条 </w:t>
      </w:r>
      <w:r w:rsidRPr="00FF345D">
        <w:rPr>
          <w:rFonts w:ascii="仿宋" w:eastAsia="仿宋" w:hAnsi="仿宋" w:hint="eastAsia"/>
          <w:sz w:val="32"/>
          <w:szCs w:val="32"/>
        </w:rPr>
        <w:t>资管合同纳税义务确认情况的清算准备，主要用多维分析法设计待判断事项，对每个待判断事项设计判断标准，然后运用是非判断法确认结果，并制作工作底稿。应关注：</w:t>
      </w:r>
    </w:p>
    <w:p w14:paraId="1B4FAE1E" w14:textId="77777777" w:rsidR="009C6BAF" w:rsidRDefault="00E435DB"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（一）纳税申报前</w:t>
      </w:r>
      <w:r w:rsidR="0024327D" w:rsidRPr="00FF345D">
        <w:rPr>
          <w:rFonts w:ascii="仿宋" w:eastAsia="仿宋" w:hAnsi="仿宋" w:hint="eastAsia"/>
          <w:sz w:val="32"/>
          <w:szCs w:val="32"/>
        </w:rPr>
        <w:t>的</w:t>
      </w:r>
      <w:r w:rsidR="00CB141A" w:rsidRPr="00FF345D">
        <w:rPr>
          <w:rFonts w:ascii="仿宋" w:eastAsia="仿宋" w:hAnsi="仿宋" w:hint="eastAsia"/>
          <w:sz w:val="32"/>
          <w:szCs w:val="32"/>
        </w:rPr>
        <w:t>资料</w:t>
      </w:r>
      <w:r w:rsidRPr="00FF345D">
        <w:rPr>
          <w:rFonts w:ascii="仿宋" w:eastAsia="仿宋" w:hAnsi="仿宋" w:hint="eastAsia"/>
          <w:sz w:val="32"/>
          <w:szCs w:val="32"/>
        </w:rPr>
        <w:t>准备</w:t>
      </w:r>
      <w:r w:rsidR="00AE0351" w:rsidRPr="00FF345D">
        <w:rPr>
          <w:rFonts w:ascii="仿宋" w:eastAsia="仿宋" w:hAnsi="仿宋" w:hint="eastAsia"/>
          <w:sz w:val="32"/>
          <w:szCs w:val="32"/>
        </w:rPr>
        <w:t>策划</w:t>
      </w:r>
      <w:r w:rsidRPr="00FF345D">
        <w:rPr>
          <w:rFonts w:ascii="仿宋" w:eastAsia="仿宋" w:hAnsi="仿宋" w:hint="eastAsia"/>
          <w:sz w:val="32"/>
          <w:szCs w:val="32"/>
        </w:rPr>
        <w:t>。</w:t>
      </w:r>
    </w:p>
    <w:p w14:paraId="0884FE41" w14:textId="77777777" w:rsidR="009C6BAF" w:rsidRDefault="00E435DB" w:rsidP="00691AC8">
      <w:pPr>
        <w:spacing w:line="360" w:lineRule="auto"/>
        <w:ind w:firstLineChars="300" w:firstLine="960"/>
        <w:rPr>
          <w:rFonts w:ascii="仿宋" w:eastAsia="仿宋" w:hAnsi="仿宋"/>
          <w:sz w:val="32"/>
          <w:szCs w:val="32"/>
        </w:rPr>
      </w:pPr>
      <w:r w:rsidRPr="00FF345D">
        <w:rPr>
          <w:rFonts w:ascii="仿宋" w:eastAsia="仿宋" w:hAnsi="仿宋" w:hint="eastAsia"/>
          <w:sz w:val="32"/>
          <w:szCs w:val="32"/>
        </w:rPr>
        <w:t>1.</w:t>
      </w:r>
      <w:r w:rsidR="00197AC8" w:rsidRPr="00FF345D">
        <w:rPr>
          <w:rFonts w:ascii="仿宋" w:eastAsia="仿宋" w:hAnsi="仿宋" w:hint="eastAsia"/>
          <w:sz w:val="32"/>
          <w:szCs w:val="32"/>
        </w:rPr>
        <w:t>从真实性、合法性、相关性三个方面评价每份</w:t>
      </w:r>
      <w:r w:rsidR="001F4E23" w:rsidRPr="00FF345D">
        <w:rPr>
          <w:rFonts w:ascii="仿宋" w:eastAsia="仿宋" w:hAnsi="仿宋" w:hint="eastAsia"/>
          <w:sz w:val="32"/>
          <w:szCs w:val="32"/>
        </w:rPr>
        <w:t>申报</w:t>
      </w:r>
      <w:r w:rsidR="00197AC8" w:rsidRPr="00FF345D">
        <w:rPr>
          <w:rFonts w:ascii="仿宋" w:eastAsia="仿宋" w:hAnsi="仿宋" w:hint="eastAsia"/>
          <w:sz w:val="32"/>
          <w:szCs w:val="32"/>
        </w:rPr>
        <w:t>资料的有用性</w:t>
      </w:r>
      <w:r w:rsidR="009C6BAF">
        <w:rPr>
          <w:rFonts w:ascii="仿宋" w:eastAsia="仿宋" w:hAnsi="仿宋" w:hint="eastAsia"/>
          <w:sz w:val="32"/>
          <w:szCs w:val="32"/>
        </w:rPr>
        <w:t>；</w:t>
      </w:r>
    </w:p>
    <w:p w14:paraId="619FBD7A" w14:textId="0DA831A3" w:rsidR="00197AC8" w:rsidRPr="00FF345D" w:rsidRDefault="00E435DB" w:rsidP="00691AC8">
      <w:pPr>
        <w:spacing w:line="360" w:lineRule="auto"/>
        <w:ind w:firstLineChars="300" w:firstLine="960"/>
        <w:rPr>
          <w:rFonts w:ascii="仿宋" w:eastAsia="仿宋" w:hAnsi="仿宋"/>
          <w:sz w:val="32"/>
          <w:szCs w:val="32"/>
        </w:rPr>
      </w:pPr>
      <w:r w:rsidRPr="00FF345D">
        <w:rPr>
          <w:rFonts w:ascii="仿宋" w:eastAsia="仿宋" w:hAnsi="仿宋" w:hint="eastAsia"/>
          <w:sz w:val="32"/>
          <w:szCs w:val="32"/>
        </w:rPr>
        <w:t>2.</w:t>
      </w:r>
      <w:r w:rsidR="00197AC8" w:rsidRPr="00FF345D">
        <w:rPr>
          <w:rFonts w:ascii="仿宋" w:eastAsia="仿宋" w:hAnsi="仿宋" w:hint="eastAsia"/>
          <w:sz w:val="32"/>
          <w:szCs w:val="32"/>
        </w:rPr>
        <w:t>从事实清楚、证据确实充分、适用依据正确、程序合法四个方面评价申报数据确认结果是否合规。</w:t>
      </w:r>
    </w:p>
    <w:p w14:paraId="288743AF" w14:textId="77777777" w:rsidR="009C6BAF" w:rsidRDefault="00E435DB"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w:t>
      </w:r>
      <w:r w:rsidR="0024327D" w:rsidRPr="00FF345D">
        <w:rPr>
          <w:rFonts w:ascii="仿宋" w:eastAsia="仿宋" w:hAnsi="仿宋" w:hint="eastAsia"/>
          <w:sz w:val="32"/>
          <w:szCs w:val="32"/>
        </w:rPr>
        <w:t>纳税申报中的办税准备</w:t>
      </w:r>
      <w:r w:rsidR="00AE0351" w:rsidRPr="00FF345D">
        <w:rPr>
          <w:rFonts w:ascii="仿宋" w:eastAsia="仿宋" w:hAnsi="仿宋" w:hint="eastAsia"/>
          <w:sz w:val="32"/>
          <w:szCs w:val="32"/>
        </w:rPr>
        <w:t>策划</w:t>
      </w:r>
      <w:r w:rsidR="0024327D" w:rsidRPr="00FF345D">
        <w:rPr>
          <w:rFonts w:ascii="仿宋" w:eastAsia="仿宋" w:hAnsi="仿宋" w:hint="eastAsia"/>
          <w:sz w:val="32"/>
          <w:szCs w:val="32"/>
        </w:rPr>
        <w:t>。</w:t>
      </w:r>
    </w:p>
    <w:p w14:paraId="52659125" w14:textId="77777777" w:rsidR="009C6BAF" w:rsidRDefault="0024327D" w:rsidP="00691AC8">
      <w:pPr>
        <w:spacing w:line="360" w:lineRule="auto"/>
        <w:ind w:firstLineChars="300" w:firstLine="960"/>
        <w:rPr>
          <w:rFonts w:ascii="仿宋" w:eastAsia="仿宋" w:hAnsi="仿宋"/>
          <w:sz w:val="32"/>
          <w:szCs w:val="32"/>
        </w:rPr>
      </w:pPr>
      <w:r w:rsidRPr="00FF345D">
        <w:rPr>
          <w:rFonts w:ascii="仿宋" w:eastAsia="仿宋" w:hAnsi="仿宋" w:hint="eastAsia"/>
          <w:sz w:val="32"/>
          <w:szCs w:val="32"/>
        </w:rPr>
        <w:t>1.纳税</w:t>
      </w:r>
      <w:r w:rsidR="000A1C7F" w:rsidRPr="00FF345D">
        <w:rPr>
          <w:rFonts w:ascii="仿宋" w:eastAsia="仿宋" w:hAnsi="仿宋" w:hint="eastAsia"/>
          <w:sz w:val="32"/>
          <w:szCs w:val="32"/>
        </w:rPr>
        <w:t>义务发生时间确认</w:t>
      </w:r>
      <w:r w:rsidR="009C6BAF">
        <w:rPr>
          <w:rFonts w:ascii="仿宋" w:eastAsia="仿宋" w:hAnsi="仿宋" w:hint="eastAsia"/>
          <w:sz w:val="32"/>
          <w:szCs w:val="32"/>
        </w:rPr>
        <w:t>；</w:t>
      </w:r>
    </w:p>
    <w:p w14:paraId="24F3D302" w14:textId="77777777" w:rsidR="009C6BAF" w:rsidRDefault="000A1C7F" w:rsidP="00691AC8">
      <w:pPr>
        <w:spacing w:line="360" w:lineRule="auto"/>
        <w:ind w:firstLineChars="300" w:firstLine="960"/>
        <w:rPr>
          <w:rFonts w:ascii="仿宋" w:eastAsia="仿宋" w:hAnsi="仿宋"/>
          <w:sz w:val="32"/>
          <w:szCs w:val="32"/>
        </w:rPr>
      </w:pPr>
      <w:r w:rsidRPr="00FF345D">
        <w:rPr>
          <w:rFonts w:ascii="仿宋" w:eastAsia="仿宋" w:hAnsi="仿宋" w:hint="eastAsia"/>
          <w:sz w:val="32"/>
          <w:szCs w:val="32"/>
        </w:rPr>
        <w:t>2.纳税期限确认</w:t>
      </w:r>
      <w:r w:rsidR="009C6BAF">
        <w:rPr>
          <w:rFonts w:ascii="仿宋" w:eastAsia="仿宋" w:hAnsi="仿宋" w:hint="eastAsia"/>
          <w:sz w:val="32"/>
          <w:szCs w:val="32"/>
        </w:rPr>
        <w:t>；</w:t>
      </w:r>
    </w:p>
    <w:p w14:paraId="4834D1E7" w14:textId="16B7D1AF" w:rsidR="00E435DB" w:rsidRPr="00FF345D" w:rsidRDefault="000A1C7F" w:rsidP="00691AC8">
      <w:pPr>
        <w:spacing w:line="360" w:lineRule="auto"/>
        <w:ind w:firstLineChars="300" w:firstLine="960"/>
        <w:rPr>
          <w:rFonts w:ascii="仿宋" w:eastAsia="仿宋" w:hAnsi="仿宋"/>
          <w:sz w:val="32"/>
          <w:szCs w:val="32"/>
        </w:rPr>
      </w:pPr>
      <w:r w:rsidRPr="00FF345D">
        <w:rPr>
          <w:rFonts w:ascii="仿宋" w:eastAsia="仿宋" w:hAnsi="仿宋" w:hint="eastAsia"/>
          <w:sz w:val="32"/>
          <w:szCs w:val="32"/>
        </w:rPr>
        <w:t>3.</w:t>
      </w:r>
      <w:r w:rsidR="00AE0351" w:rsidRPr="00FF345D">
        <w:rPr>
          <w:rFonts w:ascii="仿宋" w:eastAsia="仿宋" w:hAnsi="仿宋" w:hint="eastAsia"/>
          <w:sz w:val="32"/>
          <w:szCs w:val="32"/>
        </w:rPr>
        <w:t>纳税申报期限、纳税地点、申报资料等</w:t>
      </w:r>
      <w:r w:rsidRPr="00FF345D">
        <w:rPr>
          <w:rFonts w:ascii="仿宋" w:eastAsia="仿宋" w:hAnsi="仿宋" w:hint="eastAsia"/>
          <w:sz w:val="32"/>
          <w:szCs w:val="32"/>
        </w:rPr>
        <w:t>办税事项确认</w:t>
      </w:r>
      <w:r w:rsidR="00AE0351" w:rsidRPr="00FF345D">
        <w:rPr>
          <w:rFonts w:ascii="仿宋" w:eastAsia="仿宋" w:hAnsi="仿宋" w:hint="eastAsia"/>
          <w:sz w:val="32"/>
          <w:szCs w:val="32"/>
        </w:rPr>
        <w:t>。</w:t>
      </w:r>
    </w:p>
    <w:p w14:paraId="2D6569EE" w14:textId="77777777" w:rsidR="00A0263E" w:rsidRPr="00FF345D" w:rsidRDefault="00A0263E" w:rsidP="00FF345D">
      <w:pPr>
        <w:jc w:val="center"/>
        <w:rPr>
          <w:rFonts w:ascii="仿宋" w:eastAsia="仿宋" w:hAnsi="仿宋"/>
          <w:b/>
          <w:sz w:val="32"/>
          <w:szCs w:val="32"/>
        </w:rPr>
      </w:pPr>
      <w:r w:rsidRPr="00FF345D">
        <w:rPr>
          <w:rFonts w:ascii="仿宋" w:eastAsia="仿宋" w:hAnsi="仿宋" w:hint="eastAsia"/>
          <w:b/>
          <w:sz w:val="32"/>
          <w:szCs w:val="32"/>
        </w:rPr>
        <w:t>第三节  策划业务方案设计</w:t>
      </w:r>
    </w:p>
    <w:p w14:paraId="269D8F3A" w14:textId="51BB25F3" w:rsidR="00FD48FB" w:rsidRPr="00FF345D" w:rsidRDefault="00FD48FB"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第三十五条 </w:t>
      </w:r>
      <w:r w:rsidRPr="00FF345D">
        <w:rPr>
          <w:rFonts w:ascii="仿宋" w:eastAsia="仿宋" w:hAnsi="仿宋" w:hint="eastAsia"/>
          <w:sz w:val="32"/>
          <w:szCs w:val="32"/>
        </w:rPr>
        <w:t>设计资产管理税收策划方案时，应根据资管产品的设立、销售、登记、投资、信息披露、清算等业务资料，依据适用的市场制度文件、会计制度文件、税法文件，运用评估处理工具，</w:t>
      </w:r>
      <w:r w:rsidR="009C0645" w:rsidRPr="00FF345D">
        <w:rPr>
          <w:rFonts w:ascii="仿宋" w:eastAsia="仿宋" w:hAnsi="仿宋" w:hint="eastAsia"/>
          <w:sz w:val="32"/>
          <w:szCs w:val="32"/>
        </w:rPr>
        <w:t>形成</w:t>
      </w:r>
      <w:r w:rsidRPr="00FF345D">
        <w:rPr>
          <w:rFonts w:ascii="仿宋" w:eastAsia="仿宋" w:hAnsi="仿宋" w:hint="eastAsia"/>
          <w:sz w:val="32"/>
          <w:szCs w:val="32"/>
        </w:rPr>
        <w:t>资产管理税收策划方案。应</w:t>
      </w:r>
      <w:r w:rsidR="00691AC8">
        <w:rPr>
          <w:rFonts w:ascii="仿宋" w:eastAsia="仿宋" w:hAnsi="仿宋" w:hint="eastAsia"/>
          <w:sz w:val="32"/>
          <w:szCs w:val="32"/>
        </w:rPr>
        <w:t>重点</w:t>
      </w:r>
      <w:r w:rsidRPr="00FF345D">
        <w:rPr>
          <w:rFonts w:ascii="仿宋" w:eastAsia="仿宋" w:hAnsi="仿宋" w:hint="eastAsia"/>
          <w:sz w:val="32"/>
          <w:szCs w:val="32"/>
        </w:rPr>
        <w:t>关</w:t>
      </w:r>
      <w:r w:rsidRPr="00FF345D">
        <w:rPr>
          <w:rFonts w:ascii="仿宋" w:eastAsia="仿宋" w:hAnsi="仿宋" w:hint="eastAsia"/>
          <w:sz w:val="32"/>
          <w:szCs w:val="32"/>
        </w:rPr>
        <w:lastRenderedPageBreak/>
        <w:t>注：</w:t>
      </w:r>
    </w:p>
    <w:p w14:paraId="058C6DA7" w14:textId="77777777" w:rsidR="00D71F4A" w:rsidRPr="00FF345D" w:rsidRDefault="00FD48FB"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w:t>
      </w:r>
      <w:r w:rsidR="00D71F4A" w:rsidRPr="00FF345D">
        <w:rPr>
          <w:rFonts w:ascii="仿宋" w:eastAsia="仿宋" w:hAnsi="仿宋" w:hint="eastAsia"/>
          <w:sz w:val="32"/>
          <w:szCs w:val="32"/>
        </w:rPr>
        <w:t>资管产品策划方案的设计方法；</w:t>
      </w:r>
    </w:p>
    <w:p w14:paraId="77576161" w14:textId="77777777" w:rsidR="00D71F4A" w:rsidRPr="00FF345D" w:rsidRDefault="00D71F4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（二）受托税收策划资管产品的实际交易情况调查确认；</w:t>
      </w:r>
    </w:p>
    <w:p w14:paraId="6E3FAB8A" w14:textId="77777777" w:rsidR="00D71F4A" w:rsidRPr="00FF345D" w:rsidRDefault="00D71F4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（三）资管产品设立环节的策划方案设计；</w:t>
      </w:r>
    </w:p>
    <w:p w14:paraId="1BA4BD27" w14:textId="77777777" w:rsidR="00D71F4A" w:rsidRPr="00FF345D" w:rsidRDefault="00D71F4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（四）资管产品销售环节的策划方案设计；</w:t>
      </w:r>
    </w:p>
    <w:p w14:paraId="19F949ED" w14:textId="77777777" w:rsidR="00D71F4A" w:rsidRPr="00FF345D" w:rsidRDefault="00D71F4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（五）资管产品登记环节的策划方案设计；</w:t>
      </w:r>
    </w:p>
    <w:p w14:paraId="0B95CAE3" w14:textId="77777777" w:rsidR="00D71F4A" w:rsidRPr="00FF345D" w:rsidRDefault="00D71F4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（六）资管产品投资环节的策划方案设计；</w:t>
      </w:r>
    </w:p>
    <w:p w14:paraId="0C952C60" w14:textId="77777777" w:rsidR="00D71F4A" w:rsidRPr="00FF345D" w:rsidRDefault="00D71F4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（七）资管产品信息披露环节的策划方案设计；</w:t>
      </w:r>
    </w:p>
    <w:p w14:paraId="51D42468" w14:textId="77777777" w:rsidR="00D71F4A" w:rsidRPr="00FF345D" w:rsidRDefault="00D71F4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（八）资管产品清算环节的策划方案设计；</w:t>
      </w:r>
    </w:p>
    <w:p w14:paraId="52859933" w14:textId="77777777" w:rsidR="00D71F4A" w:rsidRPr="00FF345D" w:rsidRDefault="00D71F4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（九）合同义务约定中的清算事项处理；</w:t>
      </w:r>
    </w:p>
    <w:p w14:paraId="6A53172F" w14:textId="77777777" w:rsidR="00D71F4A" w:rsidRPr="00FF345D" w:rsidRDefault="00D71F4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（十）合同义务履行中的清算事项处理；</w:t>
      </w:r>
    </w:p>
    <w:p w14:paraId="10AD683A" w14:textId="77777777" w:rsidR="00D71F4A" w:rsidRPr="00FF345D" w:rsidRDefault="00D71F4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（十一）资管业务的清算事项确认；</w:t>
      </w:r>
    </w:p>
    <w:p w14:paraId="6784401A" w14:textId="77777777" w:rsidR="00D71F4A" w:rsidRPr="00FF345D" w:rsidRDefault="00D71F4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（十二）清算环节的纳税义务确认；</w:t>
      </w:r>
    </w:p>
    <w:p w14:paraId="579C06C7" w14:textId="77777777" w:rsidR="00D71F4A" w:rsidRPr="00FF345D" w:rsidRDefault="00D71F4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（十三）资管产品策划方案设计风险提示。</w:t>
      </w:r>
    </w:p>
    <w:p w14:paraId="17BCD843" w14:textId="77777777" w:rsidR="00145C9C" w:rsidRPr="00FF345D" w:rsidRDefault="00145C9C"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对接受投资人委托承办资产管理税收策划业务，应根据初始投资、持有投资、处置投资等业务资料，选择适用相应策划方案设计事项。主要涉及资管产品销售、资管产品投资、资管产品信息披露、资管产品清算等四个业务环节。</w:t>
      </w:r>
    </w:p>
    <w:p w14:paraId="42C13F42" w14:textId="77777777" w:rsidR="00CE401D" w:rsidRPr="00FF345D" w:rsidRDefault="00CE401D" w:rsidP="00FF345D">
      <w:pPr>
        <w:ind w:firstLineChars="200" w:firstLine="643"/>
        <w:rPr>
          <w:rFonts w:ascii="仿宋" w:eastAsia="仿宋" w:hAnsi="仿宋"/>
          <w:sz w:val="32"/>
          <w:szCs w:val="32"/>
        </w:rPr>
      </w:pPr>
      <w:r w:rsidRPr="00FF345D">
        <w:rPr>
          <w:rFonts w:ascii="仿宋" w:eastAsia="仿宋" w:hAnsi="仿宋" w:hint="eastAsia"/>
          <w:b/>
          <w:sz w:val="32"/>
          <w:szCs w:val="32"/>
        </w:rPr>
        <w:t>第三十六条</w:t>
      </w:r>
      <w:r w:rsidR="001B3B18" w:rsidRPr="00FF345D">
        <w:rPr>
          <w:rFonts w:ascii="仿宋" w:eastAsia="仿宋" w:hAnsi="仿宋" w:hint="eastAsia"/>
          <w:b/>
          <w:sz w:val="32"/>
          <w:szCs w:val="32"/>
        </w:rPr>
        <w:t xml:space="preserve"> </w:t>
      </w:r>
      <w:r w:rsidRPr="00FF345D">
        <w:rPr>
          <w:rFonts w:ascii="仿宋" w:eastAsia="仿宋" w:hAnsi="仿宋" w:hint="eastAsia"/>
          <w:sz w:val="32"/>
          <w:szCs w:val="32"/>
        </w:rPr>
        <w:t>设计资管产品税收策划方案，</w:t>
      </w:r>
      <w:r w:rsidR="00694680" w:rsidRPr="00FF345D">
        <w:rPr>
          <w:rFonts w:ascii="仿宋" w:eastAsia="仿宋" w:hAnsi="仿宋" w:hint="eastAsia"/>
          <w:sz w:val="32"/>
          <w:szCs w:val="32"/>
        </w:rPr>
        <w:t>可以采用下</w:t>
      </w:r>
      <w:r w:rsidRPr="00FF345D">
        <w:rPr>
          <w:rFonts w:ascii="仿宋" w:eastAsia="仿宋" w:hAnsi="仿宋" w:hint="eastAsia"/>
          <w:sz w:val="32"/>
          <w:szCs w:val="32"/>
        </w:rPr>
        <w:t>列</w:t>
      </w:r>
      <w:r w:rsidR="00694680" w:rsidRPr="00FF345D">
        <w:rPr>
          <w:rFonts w:ascii="仿宋" w:eastAsia="仿宋" w:hAnsi="仿宋" w:hint="eastAsia"/>
          <w:sz w:val="32"/>
          <w:szCs w:val="32"/>
        </w:rPr>
        <w:t>程序和方法</w:t>
      </w:r>
      <w:r w:rsidRPr="00FF345D">
        <w:rPr>
          <w:rFonts w:ascii="仿宋" w:eastAsia="仿宋" w:hAnsi="仿宋" w:hint="eastAsia"/>
          <w:sz w:val="32"/>
          <w:szCs w:val="32"/>
        </w:rPr>
        <w:t>：</w:t>
      </w:r>
    </w:p>
    <w:p w14:paraId="3DA08DF3" w14:textId="77777777" w:rsidR="00691AC8" w:rsidRDefault="00CE401D"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（一）确定策划目标。</w:t>
      </w:r>
    </w:p>
    <w:p w14:paraId="6A19FADC" w14:textId="77777777" w:rsidR="00691AC8" w:rsidRDefault="00F21CC3"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1.</w:t>
      </w:r>
      <w:r w:rsidR="00CE401D" w:rsidRPr="00FF345D">
        <w:rPr>
          <w:rFonts w:ascii="仿宋" w:eastAsia="仿宋" w:hAnsi="仿宋" w:hint="eastAsia"/>
          <w:sz w:val="32"/>
          <w:szCs w:val="32"/>
        </w:rPr>
        <w:t>纠正偏离目标的事项，包括</w:t>
      </w:r>
      <w:r w:rsidR="00CA0E29" w:rsidRPr="00FF345D">
        <w:rPr>
          <w:rFonts w:ascii="仿宋" w:eastAsia="仿宋" w:hAnsi="仿宋" w:hint="eastAsia"/>
          <w:sz w:val="32"/>
          <w:szCs w:val="32"/>
        </w:rPr>
        <w:t>业务承接</w:t>
      </w:r>
      <w:r w:rsidR="00CE401D" w:rsidRPr="00FF345D">
        <w:rPr>
          <w:rFonts w:ascii="仿宋" w:eastAsia="仿宋" w:hAnsi="仿宋" w:hint="eastAsia"/>
          <w:sz w:val="32"/>
          <w:szCs w:val="32"/>
        </w:rPr>
        <w:t>偏离目标事项、</w:t>
      </w:r>
      <w:r w:rsidR="00CA0E29" w:rsidRPr="00FF345D">
        <w:rPr>
          <w:rFonts w:ascii="仿宋" w:eastAsia="仿宋" w:hAnsi="仿宋" w:hint="eastAsia"/>
          <w:sz w:val="32"/>
          <w:szCs w:val="32"/>
        </w:rPr>
        <w:lastRenderedPageBreak/>
        <w:t>业务计划</w:t>
      </w:r>
      <w:r w:rsidR="00CE401D" w:rsidRPr="00FF345D">
        <w:rPr>
          <w:rFonts w:ascii="仿宋" w:eastAsia="仿宋" w:hAnsi="仿宋" w:hint="eastAsia"/>
          <w:sz w:val="32"/>
          <w:szCs w:val="32"/>
        </w:rPr>
        <w:t>偏离目标事项；</w:t>
      </w:r>
    </w:p>
    <w:p w14:paraId="0AA4944E" w14:textId="4FE7FB28" w:rsidR="00CE401D" w:rsidRPr="00FF345D" w:rsidRDefault="00F21CC3"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2.</w:t>
      </w:r>
      <w:r w:rsidR="00CE401D" w:rsidRPr="00FF345D">
        <w:rPr>
          <w:rFonts w:ascii="仿宋" w:eastAsia="仿宋" w:hAnsi="仿宋" w:hint="eastAsia"/>
          <w:sz w:val="32"/>
          <w:szCs w:val="32"/>
        </w:rPr>
        <w:t>规划</w:t>
      </w:r>
      <w:r w:rsidR="00CA0E29" w:rsidRPr="00FF345D">
        <w:rPr>
          <w:rFonts w:ascii="仿宋" w:eastAsia="仿宋" w:hAnsi="仿宋" w:hint="eastAsia"/>
          <w:sz w:val="32"/>
          <w:szCs w:val="32"/>
        </w:rPr>
        <w:t>设计资产管理</w:t>
      </w:r>
      <w:r w:rsidR="00D51EE9" w:rsidRPr="00FF345D">
        <w:rPr>
          <w:rFonts w:ascii="仿宋" w:eastAsia="仿宋" w:hAnsi="仿宋" w:hint="eastAsia"/>
          <w:sz w:val="32"/>
          <w:szCs w:val="32"/>
        </w:rPr>
        <w:t>的</w:t>
      </w:r>
      <w:r w:rsidR="00116B99" w:rsidRPr="00FF345D">
        <w:rPr>
          <w:rFonts w:ascii="仿宋" w:eastAsia="仿宋" w:hAnsi="仿宋" w:hint="eastAsia"/>
          <w:sz w:val="32"/>
          <w:szCs w:val="32"/>
        </w:rPr>
        <w:t>合规性目标</w:t>
      </w:r>
      <w:r w:rsidR="00691AC8">
        <w:rPr>
          <w:rFonts w:ascii="仿宋" w:eastAsia="仿宋" w:hAnsi="仿宋" w:hint="eastAsia"/>
          <w:sz w:val="32"/>
          <w:szCs w:val="32"/>
        </w:rPr>
        <w:t>。</w:t>
      </w:r>
    </w:p>
    <w:p w14:paraId="06A14BB8" w14:textId="77777777" w:rsidR="00691AC8" w:rsidRDefault="00CE401D"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w:t>
      </w:r>
      <w:r w:rsidR="00F21CC3" w:rsidRPr="00FF345D">
        <w:rPr>
          <w:rFonts w:ascii="仿宋" w:eastAsia="仿宋" w:hAnsi="仿宋" w:hint="eastAsia"/>
          <w:sz w:val="32"/>
          <w:szCs w:val="32"/>
        </w:rPr>
        <w:t>策划程序。</w:t>
      </w:r>
    </w:p>
    <w:p w14:paraId="586865B9" w14:textId="55E15522" w:rsidR="00691AC8" w:rsidRDefault="00F21CC3"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1.</w:t>
      </w:r>
      <w:r w:rsidR="006C7501" w:rsidRPr="00FF345D">
        <w:rPr>
          <w:rFonts w:ascii="仿宋" w:eastAsia="仿宋" w:hAnsi="仿宋" w:hint="eastAsia"/>
          <w:sz w:val="32"/>
          <w:szCs w:val="32"/>
        </w:rPr>
        <w:t>交易确认。</w:t>
      </w:r>
      <w:r w:rsidRPr="00FF345D">
        <w:rPr>
          <w:rFonts w:ascii="仿宋" w:eastAsia="仿宋" w:hAnsi="仿宋" w:hint="eastAsia"/>
          <w:sz w:val="32"/>
          <w:szCs w:val="32"/>
        </w:rPr>
        <w:t>了解商务活动的有关事实，搜集资料证明策划项目的</w:t>
      </w:r>
      <w:r w:rsidR="00F61660" w:rsidRPr="00FF345D">
        <w:rPr>
          <w:rFonts w:ascii="仿宋" w:eastAsia="仿宋" w:hAnsi="仿宋" w:hint="eastAsia"/>
          <w:sz w:val="32"/>
          <w:szCs w:val="32"/>
        </w:rPr>
        <w:t>资金方、资金管理人的</w:t>
      </w:r>
      <w:r w:rsidR="00CE401D" w:rsidRPr="00FF345D">
        <w:rPr>
          <w:rFonts w:ascii="仿宋" w:eastAsia="仿宋" w:hAnsi="仿宋" w:hint="eastAsia"/>
          <w:sz w:val="32"/>
          <w:szCs w:val="32"/>
        </w:rPr>
        <w:t>交易内容，确认交易方式</w:t>
      </w:r>
      <w:r w:rsidR="00691AC8">
        <w:rPr>
          <w:rFonts w:ascii="仿宋" w:eastAsia="仿宋" w:hAnsi="仿宋" w:hint="eastAsia"/>
          <w:sz w:val="32"/>
          <w:szCs w:val="32"/>
        </w:rPr>
        <w:t xml:space="preserve">； </w:t>
      </w:r>
      <w:r w:rsidR="00691AC8">
        <w:rPr>
          <w:rFonts w:ascii="仿宋" w:eastAsia="仿宋" w:hAnsi="仿宋"/>
          <w:sz w:val="32"/>
          <w:szCs w:val="32"/>
        </w:rPr>
        <w:t xml:space="preserve"> </w:t>
      </w:r>
    </w:p>
    <w:p w14:paraId="52736AF8" w14:textId="1F45DB7D" w:rsidR="00691AC8" w:rsidRDefault="00F21CC3"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2.</w:t>
      </w:r>
      <w:r w:rsidR="006C7501" w:rsidRPr="00FF345D">
        <w:rPr>
          <w:rFonts w:ascii="仿宋" w:eastAsia="仿宋" w:hAnsi="仿宋" w:hint="eastAsia"/>
          <w:sz w:val="32"/>
          <w:szCs w:val="32"/>
        </w:rPr>
        <w:t>策划版块划分。对资管产品税收策划，应考虑将业务过程按设立、销售、登记备案、投资、信息披露、清算等业务环节进行划</w:t>
      </w:r>
      <w:r w:rsidR="00116B99" w:rsidRPr="00FF345D">
        <w:rPr>
          <w:rFonts w:ascii="仿宋" w:eastAsia="仿宋" w:hAnsi="仿宋" w:hint="eastAsia"/>
          <w:sz w:val="32"/>
          <w:szCs w:val="32"/>
        </w:rPr>
        <w:t>分，形成相对独立的六个税收策划版块，避免操作风险；</w:t>
      </w:r>
    </w:p>
    <w:p w14:paraId="66DA3931" w14:textId="408BE8EC" w:rsidR="00CE401D" w:rsidRPr="00FF345D" w:rsidRDefault="00F21CC3"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3.</w:t>
      </w:r>
      <w:r w:rsidR="00116B99" w:rsidRPr="00FF345D">
        <w:rPr>
          <w:rFonts w:ascii="仿宋" w:eastAsia="仿宋" w:hAnsi="仿宋" w:hint="eastAsia"/>
          <w:sz w:val="32"/>
          <w:szCs w:val="32"/>
        </w:rPr>
        <w:t>评估分析提出策划方案（策划成果）</w:t>
      </w:r>
      <w:r w:rsidRPr="00FF345D">
        <w:rPr>
          <w:rFonts w:ascii="仿宋" w:eastAsia="仿宋" w:hAnsi="仿宋" w:hint="eastAsia"/>
          <w:sz w:val="32"/>
          <w:szCs w:val="32"/>
        </w:rPr>
        <w:t>。</w:t>
      </w:r>
    </w:p>
    <w:p w14:paraId="5B0D81FA" w14:textId="77777777" w:rsidR="00003160" w:rsidRDefault="00CE401D"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w:t>
      </w:r>
      <w:r w:rsidR="00F21CC3" w:rsidRPr="00FF345D">
        <w:rPr>
          <w:rFonts w:ascii="仿宋" w:eastAsia="仿宋" w:hAnsi="仿宋" w:hint="eastAsia"/>
          <w:sz w:val="32"/>
          <w:szCs w:val="32"/>
        </w:rPr>
        <w:t>三</w:t>
      </w:r>
      <w:r w:rsidRPr="00FF345D">
        <w:rPr>
          <w:rFonts w:ascii="仿宋" w:eastAsia="仿宋" w:hAnsi="仿宋" w:hint="eastAsia"/>
          <w:sz w:val="32"/>
          <w:szCs w:val="32"/>
        </w:rPr>
        <w:t>）策划方案。</w:t>
      </w:r>
    </w:p>
    <w:p w14:paraId="2AD68A8A" w14:textId="77777777" w:rsidR="00003160" w:rsidRDefault="00F21CC3"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1.</w:t>
      </w:r>
      <w:r w:rsidR="00CE401D" w:rsidRPr="00FF345D">
        <w:rPr>
          <w:rFonts w:ascii="仿宋" w:eastAsia="仿宋" w:hAnsi="仿宋" w:hint="eastAsia"/>
          <w:sz w:val="32"/>
          <w:szCs w:val="32"/>
        </w:rPr>
        <w:t>资管业务</w:t>
      </w:r>
      <w:r w:rsidR="00721208" w:rsidRPr="00FF345D">
        <w:rPr>
          <w:rFonts w:ascii="仿宋" w:eastAsia="仿宋" w:hAnsi="仿宋" w:hint="eastAsia"/>
          <w:sz w:val="32"/>
          <w:szCs w:val="32"/>
        </w:rPr>
        <w:t>实际交易情况历史和现状确认；</w:t>
      </w:r>
    </w:p>
    <w:p w14:paraId="6B687684" w14:textId="77777777" w:rsidR="00003160" w:rsidRDefault="00F21CC3"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2.</w:t>
      </w:r>
      <w:r w:rsidR="00721208" w:rsidRPr="00FF345D">
        <w:rPr>
          <w:rFonts w:ascii="仿宋" w:eastAsia="仿宋" w:hAnsi="仿宋" w:hint="eastAsia"/>
          <w:sz w:val="32"/>
          <w:szCs w:val="32"/>
        </w:rPr>
        <w:t>披露存在的违规风险事项；</w:t>
      </w:r>
    </w:p>
    <w:p w14:paraId="507DCD7C" w14:textId="77777777" w:rsidR="00003160" w:rsidRDefault="00F21CC3"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3.</w:t>
      </w:r>
      <w:r w:rsidR="00721208" w:rsidRPr="00FF345D">
        <w:rPr>
          <w:rFonts w:ascii="仿宋" w:eastAsia="仿宋" w:hAnsi="仿宋" w:hint="eastAsia"/>
          <w:sz w:val="32"/>
          <w:szCs w:val="32"/>
        </w:rPr>
        <w:t>提出</w:t>
      </w:r>
      <w:r w:rsidRPr="00FF345D">
        <w:rPr>
          <w:rFonts w:ascii="仿宋" w:eastAsia="仿宋" w:hAnsi="仿宋" w:hint="eastAsia"/>
          <w:sz w:val="32"/>
          <w:szCs w:val="32"/>
        </w:rPr>
        <w:t>资管产品业务过程各环节</w:t>
      </w:r>
      <w:r w:rsidR="00721208" w:rsidRPr="00FF345D">
        <w:rPr>
          <w:rFonts w:ascii="仿宋" w:eastAsia="仿宋" w:hAnsi="仿宋" w:hint="eastAsia"/>
          <w:sz w:val="32"/>
          <w:szCs w:val="32"/>
        </w:rPr>
        <w:t>的</w:t>
      </w:r>
      <w:r w:rsidRPr="00FF345D">
        <w:rPr>
          <w:rFonts w:ascii="仿宋" w:eastAsia="仿宋" w:hAnsi="仿宋" w:hint="eastAsia"/>
          <w:sz w:val="32"/>
          <w:szCs w:val="32"/>
        </w:rPr>
        <w:t>税收策划意见</w:t>
      </w:r>
      <w:r w:rsidR="00721208" w:rsidRPr="00FF345D">
        <w:rPr>
          <w:rFonts w:ascii="仿宋" w:eastAsia="仿宋" w:hAnsi="仿宋" w:hint="eastAsia"/>
          <w:sz w:val="32"/>
          <w:szCs w:val="32"/>
        </w:rPr>
        <w:t>；</w:t>
      </w:r>
    </w:p>
    <w:p w14:paraId="5CD10A3B" w14:textId="21979D64" w:rsidR="00CE401D" w:rsidRPr="00FF345D" w:rsidRDefault="00F21CC3"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4.对税收策划方案的设计成果合法性进行评价。</w:t>
      </w:r>
    </w:p>
    <w:p w14:paraId="5A8255D2" w14:textId="77777777" w:rsidR="00FD48FB" w:rsidRPr="00FF345D" w:rsidRDefault="00FD48FB" w:rsidP="00FF345D">
      <w:pPr>
        <w:ind w:firstLineChars="200" w:firstLine="643"/>
        <w:rPr>
          <w:rFonts w:ascii="仿宋" w:eastAsia="仿宋" w:hAnsi="仿宋"/>
          <w:sz w:val="32"/>
          <w:szCs w:val="32"/>
        </w:rPr>
      </w:pPr>
      <w:r w:rsidRPr="00FF345D">
        <w:rPr>
          <w:rFonts w:ascii="仿宋" w:eastAsia="仿宋" w:hAnsi="仿宋" w:hint="eastAsia"/>
          <w:b/>
          <w:sz w:val="32"/>
          <w:szCs w:val="32"/>
        </w:rPr>
        <w:t>第三十</w:t>
      </w:r>
      <w:r w:rsidR="00CE401D" w:rsidRPr="00FF345D">
        <w:rPr>
          <w:rFonts w:ascii="仿宋" w:eastAsia="仿宋" w:hAnsi="仿宋" w:hint="eastAsia"/>
          <w:b/>
          <w:sz w:val="32"/>
          <w:szCs w:val="32"/>
        </w:rPr>
        <w:t>七</w:t>
      </w:r>
      <w:r w:rsidRPr="00FF345D">
        <w:rPr>
          <w:rFonts w:ascii="仿宋" w:eastAsia="仿宋" w:hAnsi="仿宋" w:hint="eastAsia"/>
          <w:b/>
          <w:sz w:val="32"/>
          <w:szCs w:val="32"/>
        </w:rPr>
        <w:t>条</w:t>
      </w:r>
      <w:r w:rsidR="001B3B18" w:rsidRPr="00FF345D">
        <w:rPr>
          <w:rFonts w:ascii="仿宋" w:eastAsia="仿宋" w:hAnsi="仿宋" w:hint="eastAsia"/>
          <w:b/>
          <w:sz w:val="32"/>
          <w:szCs w:val="32"/>
        </w:rPr>
        <w:t xml:space="preserve"> </w:t>
      </w:r>
      <w:r w:rsidRPr="00FF345D">
        <w:rPr>
          <w:rFonts w:ascii="仿宋" w:eastAsia="仿宋" w:hAnsi="仿宋" w:hint="eastAsia"/>
          <w:sz w:val="32"/>
          <w:szCs w:val="32"/>
        </w:rPr>
        <w:t>调查确认受托税收策划资管产品的实际交易情况时，应关注下列交易事项：</w:t>
      </w:r>
    </w:p>
    <w:p w14:paraId="552331B4" w14:textId="77777777" w:rsidR="00FD48FB" w:rsidRPr="00FF345D" w:rsidRDefault="00FD48FB"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（一）交易主体，主要有机构投资人、自然人投资人、资金管理人；</w:t>
      </w:r>
    </w:p>
    <w:p w14:paraId="4236AD1E" w14:textId="77777777" w:rsidR="00FD48FB" w:rsidRPr="00FF345D" w:rsidRDefault="00FD48FB"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（二）交易内容，主要有合同权利约定及行使、合同义务约定及履行；</w:t>
      </w:r>
    </w:p>
    <w:p w14:paraId="469C32DC" w14:textId="77777777" w:rsidR="00FD48FB" w:rsidRPr="00FF345D" w:rsidRDefault="00FD48FB"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（三）交易方式，主要有代理方式、取得方式、收益方</w:t>
      </w:r>
      <w:r w:rsidRPr="00FF345D">
        <w:rPr>
          <w:rFonts w:ascii="仿宋" w:eastAsia="仿宋" w:hAnsi="仿宋" w:hint="eastAsia"/>
          <w:sz w:val="32"/>
          <w:szCs w:val="32"/>
        </w:rPr>
        <w:lastRenderedPageBreak/>
        <w:t>式、处置方式；</w:t>
      </w:r>
    </w:p>
    <w:p w14:paraId="71580F64" w14:textId="77777777" w:rsidR="00FD48FB" w:rsidRPr="00FF345D" w:rsidRDefault="00FD48FB"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（四）实际交易情况的</w:t>
      </w:r>
      <w:r w:rsidR="009A1B00" w:rsidRPr="00FF345D">
        <w:rPr>
          <w:rFonts w:ascii="仿宋" w:eastAsia="仿宋" w:hAnsi="仿宋" w:hint="eastAsia"/>
          <w:sz w:val="32"/>
          <w:szCs w:val="32"/>
        </w:rPr>
        <w:t>税务处理的合规性评价，了解</w:t>
      </w:r>
      <w:r w:rsidRPr="00FF345D">
        <w:rPr>
          <w:rFonts w:ascii="仿宋" w:eastAsia="仿宋" w:hAnsi="仿宋" w:hint="eastAsia"/>
          <w:sz w:val="32"/>
          <w:szCs w:val="32"/>
        </w:rPr>
        <w:t>商务处理、财务处理、法务处理</w:t>
      </w:r>
      <w:r w:rsidR="009A1B00" w:rsidRPr="00FF345D">
        <w:rPr>
          <w:rFonts w:ascii="仿宋" w:eastAsia="仿宋" w:hAnsi="仿宋" w:hint="eastAsia"/>
          <w:sz w:val="32"/>
          <w:szCs w:val="32"/>
        </w:rPr>
        <w:t>的合规性情况</w:t>
      </w:r>
      <w:r w:rsidRPr="00FF345D">
        <w:rPr>
          <w:rFonts w:ascii="仿宋" w:eastAsia="仿宋" w:hAnsi="仿宋" w:hint="eastAsia"/>
          <w:sz w:val="32"/>
          <w:szCs w:val="32"/>
        </w:rPr>
        <w:t>，确认四务处理的风险事项</w:t>
      </w:r>
      <w:r w:rsidR="00394383" w:rsidRPr="00FF345D">
        <w:rPr>
          <w:rFonts w:ascii="仿宋" w:eastAsia="仿宋" w:hAnsi="仿宋" w:hint="eastAsia"/>
          <w:sz w:val="32"/>
          <w:szCs w:val="32"/>
        </w:rPr>
        <w:t>；</w:t>
      </w:r>
    </w:p>
    <w:p w14:paraId="5A5357A1" w14:textId="77777777" w:rsidR="00394383" w:rsidRPr="00FF345D" w:rsidRDefault="00394383"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（五）取得资管产品的设立、销售、登记、投资、信息披露、清算等业务</w:t>
      </w:r>
      <w:r w:rsidR="00A81521" w:rsidRPr="00FF345D">
        <w:rPr>
          <w:rFonts w:ascii="仿宋" w:eastAsia="仿宋" w:hAnsi="仿宋" w:hint="eastAsia"/>
          <w:sz w:val="32"/>
          <w:szCs w:val="32"/>
        </w:rPr>
        <w:t>过程</w:t>
      </w:r>
      <w:r w:rsidRPr="00FF345D">
        <w:rPr>
          <w:rFonts w:ascii="仿宋" w:eastAsia="仿宋" w:hAnsi="仿宋" w:hint="eastAsia"/>
          <w:sz w:val="32"/>
          <w:szCs w:val="32"/>
        </w:rPr>
        <w:t>资料，确认资管业务过程的进展情况。</w:t>
      </w:r>
    </w:p>
    <w:p w14:paraId="4A558F55" w14:textId="77777777" w:rsidR="002C65FA" w:rsidRPr="00FF345D" w:rsidRDefault="00FD48FB" w:rsidP="00FF345D">
      <w:pPr>
        <w:ind w:firstLineChars="200" w:firstLine="643"/>
        <w:rPr>
          <w:rFonts w:ascii="仿宋" w:eastAsia="仿宋" w:hAnsi="仿宋"/>
          <w:sz w:val="32"/>
          <w:szCs w:val="32"/>
        </w:rPr>
      </w:pPr>
      <w:r w:rsidRPr="00FF345D">
        <w:rPr>
          <w:rFonts w:ascii="仿宋" w:eastAsia="仿宋" w:hAnsi="仿宋" w:hint="eastAsia"/>
          <w:b/>
          <w:sz w:val="32"/>
          <w:szCs w:val="32"/>
        </w:rPr>
        <w:t>第三十</w:t>
      </w:r>
      <w:r w:rsidR="00CE401D" w:rsidRPr="00FF345D">
        <w:rPr>
          <w:rFonts w:ascii="仿宋" w:eastAsia="仿宋" w:hAnsi="仿宋" w:hint="eastAsia"/>
          <w:b/>
          <w:sz w:val="32"/>
          <w:szCs w:val="32"/>
        </w:rPr>
        <w:t>八</w:t>
      </w:r>
      <w:r w:rsidRPr="00FF345D">
        <w:rPr>
          <w:rFonts w:ascii="仿宋" w:eastAsia="仿宋" w:hAnsi="仿宋" w:hint="eastAsia"/>
          <w:b/>
          <w:sz w:val="32"/>
          <w:szCs w:val="32"/>
        </w:rPr>
        <w:t>条</w:t>
      </w:r>
      <w:r w:rsidR="001B3B18" w:rsidRPr="00FF345D">
        <w:rPr>
          <w:rFonts w:ascii="仿宋" w:eastAsia="仿宋" w:hAnsi="仿宋" w:hint="eastAsia"/>
          <w:b/>
          <w:sz w:val="32"/>
          <w:szCs w:val="32"/>
        </w:rPr>
        <w:t xml:space="preserve"> </w:t>
      </w:r>
      <w:r w:rsidR="002C65FA" w:rsidRPr="00FF345D">
        <w:rPr>
          <w:rFonts w:ascii="仿宋" w:eastAsia="仿宋" w:hAnsi="仿宋" w:hint="eastAsia"/>
          <w:sz w:val="32"/>
          <w:szCs w:val="32"/>
        </w:rPr>
        <w:t>资管产品设立环节的策划方案设计，应关注：</w:t>
      </w:r>
    </w:p>
    <w:p w14:paraId="4F689388" w14:textId="77777777" w:rsidR="00842CAD" w:rsidRPr="00FF345D" w:rsidRDefault="00A81521"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（一）商务处理事项。了解资管产品设立的实际情况，采集资管产品设立的信息资料，</w:t>
      </w:r>
      <w:r w:rsidR="0020447E" w:rsidRPr="00FF345D">
        <w:rPr>
          <w:rFonts w:ascii="仿宋" w:eastAsia="仿宋" w:hAnsi="仿宋" w:hint="eastAsia"/>
          <w:sz w:val="32"/>
          <w:szCs w:val="32"/>
        </w:rPr>
        <w:t>了解</w:t>
      </w:r>
      <w:r w:rsidR="00842CAD" w:rsidRPr="00FF345D">
        <w:rPr>
          <w:rFonts w:ascii="仿宋" w:eastAsia="仿宋" w:hAnsi="仿宋" w:hint="eastAsia"/>
          <w:sz w:val="32"/>
          <w:szCs w:val="32"/>
        </w:rPr>
        <w:t>资管产品设立行业监管合规情况，提出资管产品设立的有关建议。</w:t>
      </w:r>
    </w:p>
    <w:p w14:paraId="79F0B892" w14:textId="77777777" w:rsidR="00A81521" w:rsidRPr="00FF345D" w:rsidRDefault="00A81521"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（二）财务处理事项。由于</w:t>
      </w:r>
      <w:r w:rsidR="00842CAD" w:rsidRPr="00FF345D">
        <w:rPr>
          <w:rFonts w:ascii="仿宋" w:eastAsia="仿宋" w:hAnsi="仿宋" w:hint="eastAsia"/>
          <w:sz w:val="32"/>
          <w:szCs w:val="32"/>
        </w:rPr>
        <w:t>资管产品尚未成立，在设立环节主要了解委托方的会计政策、财务处理能力。</w:t>
      </w:r>
    </w:p>
    <w:p w14:paraId="22E5B606" w14:textId="77777777" w:rsidR="00842CAD" w:rsidRPr="00FF345D" w:rsidRDefault="00FC76C4"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w:t>
      </w:r>
      <w:r w:rsidR="00842CAD" w:rsidRPr="00FF345D">
        <w:rPr>
          <w:rFonts w:ascii="仿宋" w:eastAsia="仿宋" w:hAnsi="仿宋" w:hint="eastAsia"/>
          <w:sz w:val="32"/>
          <w:szCs w:val="32"/>
        </w:rPr>
        <w:t>税务处理事项。采集已设立资管产品适用税收文件信息，了解每只资管产品设立的税务处理情况，评价税务处理的合规性</w:t>
      </w:r>
      <w:r w:rsidR="00975604" w:rsidRPr="00FF345D">
        <w:rPr>
          <w:rFonts w:ascii="仿宋" w:eastAsia="仿宋" w:hAnsi="仿宋" w:hint="eastAsia"/>
          <w:sz w:val="32"/>
          <w:szCs w:val="32"/>
        </w:rPr>
        <w:t>，确认资管产品设立的税收策划事项，</w:t>
      </w:r>
      <w:r w:rsidR="00842CAD" w:rsidRPr="00FF345D">
        <w:rPr>
          <w:rFonts w:ascii="仿宋" w:eastAsia="仿宋" w:hAnsi="仿宋" w:hint="eastAsia"/>
          <w:sz w:val="32"/>
          <w:szCs w:val="32"/>
        </w:rPr>
        <w:t>提出</w:t>
      </w:r>
      <w:r w:rsidR="00975604" w:rsidRPr="00FF345D">
        <w:rPr>
          <w:rFonts w:ascii="仿宋" w:eastAsia="仿宋" w:hAnsi="仿宋" w:hint="eastAsia"/>
          <w:sz w:val="32"/>
          <w:szCs w:val="32"/>
        </w:rPr>
        <w:t>税收策划</w:t>
      </w:r>
      <w:r w:rsidR="00842CAD" w:rsidRPr="00FF345D">
        <w:rPr>
          <w:rFonts w:ascii="仿宋" w:eastAsia="仿宋" w:hAnsi="仿宋" w:hint="eastAsia"/>
          <w:sz w:val="32"/>
          <w:szCs w:val="32"/>
        </w:rPr>
        <w:t>建议。</w:t>
      </w:r>
    </w:p>
    <w:p w14:paraId="2596E671" w14:textId="77777777" w:rsidR="00003160" w:rsidRDefault="00FC76C4"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w:t>
      </w:r>
      <w:r w:rsidR="00842CAD" w:rsidRPr="00FF345D">
        <w:rPr>
          <w:rFonts w:ascii="仿宋" w:eastAsia="仿宋" w:hAnsi="仿宋" w:hint="eastAsia"/>
          <w:sz w:val="32"/>
          <w:szCs w:val="32"/>
        </w:rPr>
        <w:t>法务处理事项。</w:t>
      </w:r>
    </w:p>
    <w:p w14:paraId="0BA69EFF" w14:textId="77777777" w:rsidR="00003160" w:rsidRDefault="00567E22"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1.</w:t>
      </w:r>
      <w:r w:rsidR="008B1B50" w:rsidRPr="00FF345D">
        <w:rPr>
          <w:rFonts w:ascii="仿宋" w:eastAsia="仿宋" w:hAnsi="仿宋" w:hint="eastAsia"/>
          <w:sz w:val="32"/>
          <w:szCs w:val="32"/>
        </w:rPr>
        <w:t>设立</w:t>
      </w:r>
      <w:r w:rsidRPr="00FF345D">
        <w:rPr>
          <w:rFonts w:ascii="仿宋" w:eastAsia="仿宋" w:hAnsi="仿宋" w:hint="eastAsia"/>
          <w:sz w:val="32"/>
          <w:szCs w:val="32"/>
        </w:rPr>
        <w:t>资料评价。</w:t>
      </w:r>
      <w:r w:rsidR="00303178" w:rsidRPr="00FF345D">
        <w:rPr>
          <w:rFonts w:ascii="仿宋" w:eastAsia="仿宋" w:hAnsi="仿宋" w:hint="eastAsia"/>
          <w:sz w:val="32"/>
          <w:szCs w:val="32"/>
        </w:rPr>
        <w:t>从真实性、相关性、合法性</w:t>
      </w:r>
      <w:r w:rsidR="007F4D59" w:rsidRPr="00FF345D">
        <w:rPr>
          <w:rFonts w:ascii="仿宋" w:eastAsia="仿宋" w:hAnsi="仿宋" w:hint="eastAsia"/>
          <w:sz w:val="32"/>
          <w:szCs w:val="32"/>
        </w:rPr>
        <w:t>等</w:t>
      </w:r>
      <w:r w:rsidR="00303178" w:rsidRPr="00FF345D">
        <w:rPr>
          <w:rFonts w:ascii="仿宋" w:eastAsia="仿宋" w:hAnsi="仿宋" w:hint="eastAsia"/>
          <w:sz w:val="32"/>
          <w:szCs w:val="32"/>
        </w:rPr>
        <w:t>三个方面，评价</w:t>
      </w:r>
      <w:r w:rsidR="0020447E" w:rsidRPr="00FF345D">
        <w:rPr>
          <w:rFonts w:ascii="仿宋" w:eastAsia="仿宋" w:hAnsi="仿宋" w:hint="eastAsia"/>
          <w:sz w:val="32"/>
          <w:szCs w:val="32"/>
        </w:rPr>
        <w:t>资管产品设立</w:t>
      </w:r>
      <w:r w:rsidR="00303178" w:rsidRPr="00FF345D">
        <w:rPr>
          <w:rFonts w:ascii="仿宋" w:eastAsia="仿宋" w:hAnsi="仿宋" w:hint="eastAsia"/>
          <w:sz w:val="32"/>
          <w:szCs w:val="32"/>
        </w:rPr>
        <w:t>的每份文件资料</w:t>
      </w:r>
      <w:r w:rsidR="00E04412" w:rsidRPr="00FF345D">
        <w:rPr>
          <w:rFonts w:ascii="仿宋" w:eastAsia="仿宋" w:hAnsi="仿宋" w:hint="eastAsia"/>
          <w:sz w:val="32"/>
          <w:szCs w:val="32"/>
        </w:rPr>
        <w:t>的确实性</w:t>
      </w:r>
      <w:r w:rsidR="00003160">
        <w:rPr>
          <w:rFonts w:ascii="仿宋" w:eastAsia="仿宋" w:hAnsi="仿宋" w:hint="eastAsia"/>
          <w:sz w:val="32"/>
          <w:szCs w:val="32"/>
        </w:rPr>
        <w:t>；</w:t>
      </w:r>
    </w:p>
    <w:p w14:paraId="6184B6C1" w14:textId="2DBB75E5" w:rsidR="00B60129" w:rsidRPr="00FF345D" w:rsidRDefault="00567E22"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2.</w:t>
      </w:r>
      <w:r w:rsidR="008B1B50" w:rsidRPr="00FF345D">
        <w:rPr>
          <w:rFonts w:ascii="仿宋" w:eastAsia="仿宋" w:hAnsi="仿宋" w:hint="eastAsia"/>
          <w:sz w:val="32"/>
          <w:szCs w:val="32"/>
        </w:rPr>
        <w:t>设立</w:t>
      </w:r>
      <w:r w:rsidRPr="00FF345D">
        <w:rPr>
          <w:rFonts w:ascii="仿宋" w:eastAsia="仿宋" w:hAnsi="仿宋" w:hint="eastAsia"/>
          <w:sz w:val="32"/>
          <w:szCs w:val="32"/>
        </w:rPr>
        <w:t>结果评价。</w:t>
      </w:r>
      <w:r w:rsidR="007F4D59" w:rsidRPr="00FF345D">
        <w:rPr>
          <w:rFonts w:ascii="仿宋" w:eastAsia="仿宋" w:hAnsi="仿宋" w:hint="eastAsia"/>
          <w:sz w:val="32"/>
          <w:szCs w:val="32"/>
        </w:rPr>
        <w:t>从事实清楚、证据确实充分、适用依据正确、程序合法等四个方面，评价</w:t>
      </w:r>
      <w:r w:rsidR="003440FF" w:rsidRPr="00FF345D">
        <w:rPr>
          <w:rFonts w:ascii="仿宋" w:eastAsia="仿宋" w:hAnsi="仿宋" w:hint="eastAsia"/>
          <w:sz w:val="32"/>
          <w:szCs w:val="32"/>
        </w:rPr>
        <w:t>资管产品设立的</w:t>
      </w:r>
      <w:r w:rsidR="007E5CC0" w:rsidRPr="00FF345D">
        <w:rPr>
          <w:rFonts w:ascii="仿宋" w:eastAsia="仿宋" w:hAnsi="仿宋" w:hint="eastAsia"/>
          <w:sz w:val="32"/>
          <w:szCs w:val="32"/>
        </w:rPr>
        <w:t>税务处</w:t>
      </w:r>
      <w:r w:rsidR="007E5CC0" w:rsidRPr="00FF345D">
        <w:rPr>
          <w:rFonts w:ascii="仿宋" w:eastAsia="仿宋" w:hAnsi="仿宋" w:hint="eastAsia"/>
          <w:sz w:val="32"/>
          <w:szCs w:val="32"/>
        </w:rPr>
        <w:lastRenderedPageBreak/>
        <w:t>理结果的合规性，了解资管产品设立的</w:t>
      </w:r>
      <w:r w:rsidR="007F4D59" w:rsidRPr="00FF345D">
        <w:rPr>
          <w:rFonts w:ascii="仿宋" w:eastAsia="仿宋" w:hAnsi="仿宋" w:hint="eastAsia"/>
          <w:sz w:val="32"/>
          <w:szCs w:val="32"/>
        </w:rPr>
        <w:t>商务处理结果、财务处理结果</w:t>
      </w:r>
      <w:r w:rsidR="007E5CC0" w:rsidRPr="00FF345D">
        <w:rPr>
          <w:rFonts w:ascii="仿宋" w:eastAsia="仿宋" w:hAnsi="仿宋" w:hint="eastAsia"/>
          <w:sz w:val="32"/>
          <w:szCs w:val="32"/>
        </w:rPr>
        <w:t>合规性情况</w:t>
      </w:r>
      <w:r w:rsidR="007F4D59" w:rsidRPr="00FF345D">
        <w:rPr>
          <w:rFonts w:ascii="仿宋" w:eastAsia="仿宋" w:hAnsi="仿宋" w:hint="eastAsia"/>
          <w:sz w:val="32"/>
          <w:szCs w:val="32"/>
        </w:rPr>
        <w:t>。</w:t>
      </w:r>
    </w:p>
    <w:p w14:paraId="3B63FB41" w14:textId="77777777" w:rsidR="00696FEB" w:rsidRPr="00FF345D" w:rsidRDefault="00B6012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（五）</w:t>
      </w:r>
      <w:r w:rsidR="005114F0" w:rsidRPr="00FF345D">
        <w:rPr>
          <w:rFonts w:ascii="仿宋" w:eastAsia="仿宋" w:hAnsi="仿宋" w:hint="eastAsia"/>
          <w:sz w:val="32"/>
          <w:szCs w:val="32"/>
        </w:rPr>
        <w:t>策划结论报告</w:t>
      </w:r>
      <w:r w:rsidR="00F36B2A" w:rsidRPr="00FF345D">
        <w:rPr>
          <w:rFonts w:ascii="仿宋" w:eastAsia="仿宋" w:hAnsi="仿宋" w:hint="eastAsia"/>
          <w:sz w:val="32"/>
          <w:szCs w:val="32"/>
        </w:rPr>
        <w:t>。</w:t>
      </w:r>
      <w:r w:rsidR="008B1B50" w:rsidRPr="00FF345D">
        <w:rPr>
          <w:rFonts w:ascii="仿宋" w:eastAsia="仿宋" w:hAnsi="仿宋" w:hint="eastAsia"/>
          <w:sz w:val="32"/>
          <w:szCs w:val="32"/>
        </w:rPr>
        <w:t>评价</w:t>
      </w:r>
      <w:r w:rsidR="001C50C9" w:rsidRPr="00FF345D">
        <w:rPr>
          <w:rFonts w:ascii="仿宋" w:eastAsia="仿宋" w:hAnsi="仿宋" w:hint="eastAsia"/>
          <w:sz w:val="32"/>
          <w:szCs w:val="32"/>
        </w:rPr>
        <w:t>每只资管产品</w:t>
      </w:r>
      <w:r w:rsidR="00B80899" w:rsidRPr="00FF345D">
        <w:rPr>
          <w:rFonts w:ascii="仿宋" w:eastAsia="仿宋" w:hAnsi="仿宋" w:hint="eastAsia"/>
          <w:sz w:val="32"/>
          <w:szCs w:val="32"/>
        </w:rPr>
        <w:t>设立的合规性</w:t>
      </w:r>
      <w:r w:rsidR="00F36B2A" w:rsidRPr="00FF345D">
        <w:rPr>
          <w:rFonts w:ascii="仿宋" w:eastAsia="仿宋" w:hAnsi="仿宋" w:hint="eastAsia"/>
          <w:sz w:val="32"/>
          <w:szCs w:val="32"/>
        </w:rPr>
        <w:t>情况</w:t>
      </w:r>
      <w:r w:rsidR="008B1B50" w:rsidRPr="00FF345D">
        <w:rPr>
          <w:rFonts w:ascii="仿宋" w:eastAsia="仿宋" w:hAnsi="仿宋" w:hint="eastAsia"/>
          <w:sz w:val="32"/>
          <w:szCs w:val="32"/>
        </w:rPr>
        <w:t>，</w:t>
      </w:r>
      <w:r w:rsidR="00696FEB" w:rsidRPr="00FF345D">
        <w:rPr>
          <w:rFonts w:ascii="仿宋" w:eastAsia="仿宋" w:hAnsi="仿宋" w:hint="eastAsia"/>
          <w:sz w:val="32"/>
          <w:szCs w:val="32"/>
        </w:rPr>
        <w:t>对资管产品设立安排存在的税收风险进行提示。</w:t>
      </w:r>
    </w:p>
    <w:p w14:paraId="05AAD119" w14:textId="77777777" w:rsidR="00226ABA" w:rsidRPr="00FF345D" w:rsidRDefault="00CE401D" w:rsidP="00FF345D">
      <w:pPr>
        <w:ind w:firstLineChars="200" w:firstLine="643"/>
        <w:rPr>
          <w:rFonts w:ascii="仿宋" w:eastAsia="仿宋" w:hAnsi="仿宋"/>
          <w:sz w:val="32"/>
          <w:szCs w:val="32"/>
        </w:rPr>
      </w:pPr>
      <w:r w:rsidRPr="00FF345D">
        <w:rPr>
          <w:rFonts w:ascii="仿宋" w:eastAsia="仿宋" w:hAnsi="仿宋" w:hint="eastAsia"/>
          <w:b/>
          <w:sz w:val="32"/>
          <w:szCs w:val="32"/>
        </w:rPr>
        <w:t>第三十九条</w:t>
      </w:r>
      <w:r w:rsidR="001B3B18" w:rsidRPr="00FF345D">
        <w:rPr>
          <w:rFonts w:ascii="仿宋" w:eastAsia="仿宋" w:hAnsi="仿宋" w:hint="eastAsia"/>
          <w:b/>
          <w:sz w:val="32"/>
          <w:szCs w:val="32"/>
        </w:rPr>
        <w:t xml:space="preserve"> </w:t>
      </w:r>
      <w:r w:rsidR="00226ABA" w:rsidRPr="00FF345D">
        <w:rPr>
          <w:rFonts w:ascii="仿宋" w:eastAsia="仿宋" w:hAnsi="仿宋" w:hint="eastAsia"/>
          <w:sz w:val="32"/>
          <w:szCs w:val="32"/>
        </w:rPr>
        <w:t>资管产品销售环节的策划方案设计，应关注：</w:t>
      </w:r>
    </w:p>
    <w:p w14:paraId="05244F74" w14:textId="68260665" w:rsidR="00226ABA" w:rsidRPr="00FF345D" w:rsidRDefault="00226AB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（一）商务处理事项。了解资管产品销售的实际情况，采集资管产品销售的信息资料，</w:t>
      </w:r>
      <w:r w:rsidR="00A21E39" w:rsidRPr="00FF345D">
        <w:rPr>
          <w:rFonts w:ascii="仿宋" w:eastAsia="仿宋" w:hAnsi="仿宋" w:hint="eastAsia"/>
          <w:sz w:val="32"/>
          <w:szCs w:val="32"/>
        </w:rPr>
        <w:t>确认每只产品募集资金的目标实现情况,</w:t>
      </w:r>
      <w:r w:rsidRPr="00FF345D">
        <w:rPr>
          <w:rFonts w:ascii="仿宋" w:eastAsia="仿宋" w:hAnsi="仿宋" w:hint="eastAsia"/>
          <w:sz w:val="32"/>
          <w:szCs w:val="32"/>
        </w:rPr>
        <w:t>了解资管产品销售</w:t>
      </w:r>
      <w:r w:rsidR="00361309">
        <w:rPr>
          <w:rFonts w:ascii="仿宋" w:eastAsia="仿宋" w:hAnsi="仿宋" w:hint="eastAsia"/>
          <w:sz w:val="32"/>
          <w:szCs w:val="32"/>
        </w:rPr>
        <w:t>符合</w:t>
      </w:r>
      <w:r w:rsidRPr="00FF345D">
        <w:rPr>
          <w:rFonts w:ascii="仿宋" w:eastAsia="仿宋" w:hAnsi="仿宋" w:hint="eastAsia"/>
          <w:sz w:val="32"/>
          <w:szCs w:val="32"/>
        </w:rPr>
        <w:t>行业监管情况，提出资管产品销售的有关建议。</w:t>
      </w:r>
    </w:p>
    <w:p w14:paraId="5D08BE6D" w14:textId="77777777" w:rsidR="00A21E39" w:rsidRPr="00FF345D" w:rsidRDefault="00A21E3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（二）财务处理事项。</w:t>
      </w:r>
      <w:r w:rsidR="00A25502" w:rsidRPr="00FF345D">
        <w:rPr>
          <w:rFonts w:ascii="仿宋" w:eastAsia="仿宋" w:hAnsi="仿宋" w:hint="eastAsia"/>
          <w:sz w:val="32"/>
          <w:szCs w:val="32"/>
        </w:rPr>
        <w:t>了解</w:t>
      </w:r>
      <w:r w:rsidR="003440FF" w:rsidRPr="00FF345D">
        <w:rPr>
          <w:rFonts w:ascii="仿宋" w:eastAsia="仿宋" w:hAnsi="仿宋" w:hint="eastAsia"/>
          <w:sz w:val="32"/>
          <w:szCs w:val="32"/>
        </w:rPr>
        <w:t>每只资管产品销售成立情况</w:t>
      </w:r>
      <w:r w:rsidR="00A25502" w:rsidRPr="00FF345D">
        <w:rPr>
          <w:rFonts w:ascii="仿宋" w:eastAsia="仿宋" w:hAnsi="仿宋" w:hint="eastAsia"/>
          <w:sz w:val="32"/>
          <w:szCs w:val="32"/>
        </w:rPr>
        <w:t>、</w:t>
      </w:r>
      <w:r w:rsidR="003440FF" w:rsidRPr="00FF345D">
        <w:rPr>
          <w:rFonts w:ascii="仿宋" w:eastAsia="仿宋" w:hAnsi="仿宋" w:hint="eastAsia"/>
          <w:sz w:val="32"/>
          <w:szCs w:val="32"/>
        </w:rPr>
        <w:t>会计主体</w:t>
      </w:r>
      <w:r w:rsidR="00A25502" w:rsidRPr="00FF345D">
        <w:rPr>
          <w:rFonts w:ascii="仿宋" w:eastAsia="仿宋" w:hAnsi="仿宋" w:hint="eastAsia"/>
          <w:sz w:val="32"/>
          <w:szCs w:val="32"/>
        </w:rPr>
        <w:t>确认情况</w:t>
      </w:r>
      <w:r w:rsidR="003440FF" w:rsidRPr="00FF345D">
        <w:rPr>
          <w:rFonts w:ascii="仿宋" w:eastAsia="仿宋" w:hAnsi="仿宋" w:hint="eastAsia"/>
          <w:sz w:val="32"/>
          <w:szCs w:val="32"/>
        </w:rPr>
        <w:t>、会计期间</w:t>
      </w:r>
      <w:r w:rsidR="00A25502" w:rsidRPr="00FF345D">
        <w:rPr>
          <w:rFonts w:ascii="仿宋" w:eastAsia="仿宋" w:hAnsi="仿宋" w:hint="eastAsia"/>
          <w:sz w:val="32"/>
          <w:szCs w:val="32"/>
        </w:rPr>
        <w:t>确认情况</w:t>
      </w:r>
      <w:r w:rsidR="003440FF" w:rsidRPr="00FF345D">
        <w:rPr>
          <w:rFonts w:ascii="仿宋" w:eastAsia="仿宋" w:hAnsi="仿宋" w:hint="eastAsia"/>
          <w:sz w:val="32"/>
          <w:szCs w:val="32"/>
        </w:rPr>
        <w:t>、会计核算情况</w:t>
      </w:r>
      <w:r w:rsidR="00A25502" w:rsidRPr="00FF345D">
        <w:rPr>
          <w:rFonts w:ascii="仿宋" w:eastAsia="仿宋" w:hAnsi="仿宋" w:hint="eastAsia"/>
          <w:sz w:val="32"/>
          <w:szCs w:val="32"/>
        </w:rPr>
        <w:t>等</w:t>
      </w:r>
      <w:r w:rsidR="003440FF" w:rsidRPr="00FF345D">
        <w:rPr>
          <w:rFonts w:ascii="仿宋" w:eastAsia="仿宋" w:hAnsi="仿宋" w:hint="eastAsia"/>
          <w:sz w:val="32"/>
          <w:szCs w:val="32"/>
        </w:rPr>
        <w:t>，了解</w:t>
      </w:r>
      <w:r w:rsidR="0020604F" w:rsidRPr="00FF345D">
        <w:rPr>
          <w:rFonts w:ascii="仿宋" w:eastAsia="仿宋" w:hAnsi="仿宋" w:hint="eastAsia"/>
          <w:sz w:val="32"/>
          <w:szCs w:val="32"/>
        </w:rPr>
        <w:t>每只</w:t>
      </w:r>
      <w:r w:rsidR="00A25502" w:rsidRPr="00FF345D">
        <w:rPr>
          <w:rFonts w:ascii="仿宋" w:eastAsia="仿宋" w:hAnsi="仿宋" w:hint="eastAsia"/>
          <w:sz w:val="32"/>
          <w:szCs w:val="32"/>
        </w:rPr>
        <w:t>资管产品销售</w:t>
      </w:r>
      <w:r w:rsidR="003440FF" w:rsidRPr="00FF345D">
        <w:rPr>
          <w:rFonts w:ascii="仿宋" w:eastAsia="仿宋" w:hAnsi="仿宋" w:hint="eastAsia"/>
          <w:sz w:val="32"/>
          <w:szCs w:val="32"/>
        </w:rPr>
        <w:t>适用的财务处理文件、执行的会计政策。</w:t>
      </w:r>
    </w:p>
    <w:p w14:paraId="337E38A9" w14:textId="77777777" w:rsidR="003440FF" w:rsidRPr="00FF345D" w:rsidRDefault="003440FF"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（三）税务处理事项。采集已销售成立的资管产品适用税收文件信息，了解每只资管产品销售的税务处理情况，评价税务处理的合规性</w:t>
      </w:r>
      <w:r w:rsidR="00975604" w:rsidRPr="00FF345D">
        <w:rPr>
          <w:rFonts w:ascii="仿宋" w:eastAsia="仿宋" w:hAnsi="仿宋" w:hint="eastAsia"/>
          <w:sz w:val="32"/>
          <w:szCs w:val="32"/>
        </w:rPr>
        <w:t>，确认资管产品销售的税收策划事项，提出税收策划建议</w:t>
      </w:r>
      <w:r w:rsidRPr="00FF345D">
        <w:rPr>
          <w:rFonts w:ascii="仿宋" w:eastAsia="仿宋" w:hAnsi="仿宋" w:hint="eastAsia"/>
          <w:sz w:val="32"/>
          <w:szCs w:val="32"/>
        </w:rPr>
        <w:t>。</w:t>
      </w:r>
    </w:p>
    <w:p w14:paraId="45FE79AE" w14:textId="77777777" w:rsidR="00361309" w:rsidRDefault="00A21E3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（四）法务处理事项。</w:t>
      </w:r>
    </w:p>
    <w:p w14:paraId="0A6C9EED" w14:textId="77777777" w:rsidR="00361309" w:rsidRDefault="00A21E3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1.</w:t>
      </w:r>
      <w:r w:rsidR="00CA7879" w:rsidRPr="00FF345D">
        <w:rPr>
          <w:rFonts w:ascii="仿宋" w:eastAsia="仿宋" w:hAnsi="仿宋" w:hint="eastAsia"/>
          <w:sz w:val="32"/>
          <w:szCs w:val="32"/>
        </w:rPr>
        <w:t>销售</w:t>
      </w:r>
      <w:r w:rsidRPr="00FF345D">
        <w:rPr>
          <w:rFonts w:ascii="仿宋" w:eastAsia="仿宋" w:hAnsi="仿宋" w:hint="eastAsia"/>
          <w:sz w:val="32"/>
          <w:szCs w:val="32"/>
        </w:rPr>
        <w:t>资料评价。从真实性、相关性、合法性等三个方面，评价资管产品</w:t>
      </w:r>
      <w:r w:rsidR="003440FF" w:rsidRPr="00FF345D">
        <w:rPr>
          <w:rFonts w:ascii="仿宋" w:eastAsia="仿宋" w:hAnsi="仿宋" w:hint="eastAsia"/>
          <w:sz w:val="32"/>
          <w:szCs w:val="32"/>
        </w:rPr>
        <w:t>销售</w:t>
      </w:r>
      <w:r w:rsidRPr="00FF345D">
        <w:rPr>
          <w:rFonts w:ascii="仿宋" w:eastAsia="仿宋" w:hAnsi="仿宋" w:hint="eastAsia"/>
          <w:sz w:val="32"/>
          <w:szCs w:val="32"/>
        </w:rPr>
        <w:t>的每份文件资料的确实性</w:t>
      </w:r>
      <w:r w:rsidR="00361309">
        <w:rPr>
          <w:rFonts w:ascii="仿宋" w:eastAsia="仿宋" w:hAnsi="仿宋" w:hint="eastAsia"/>
          <w:sz w:val="32"/>
          <w:szCs w:val="32"/>
        </w:rPr>
        <w:t>；</w:t>
      </w:r>
    </w:p>
    <w:p w14:paraId="0C5075CD" w14:textId="282ABBA0" w:rsidR="00A21E39" w:rsidRPr="00FF345D" w:rsidRDefault="00A21E3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2.</w:t>
      </w:r>
      <w:r w:rsidR="00CA7879" w:rsidRPr="00FF345D">
        <w:rPr>
          <w:rFonts w:ascii="仿宋" w:eastAsia="仿宋" w:hAnsi="仿宋" w:hint="eastAsia"/>
          <w:sz w:val="32"/>
          <w:szCs w:val="32"/>
        </w:rPr>
        <w:t>销售</w:t>
      </w:r>
      <w:r w:rsidRPr="00FF345D">
        <w:rPr>
          <w:rFonts w:ascii="仿宋" w:eastAsia="仿宋" w:hAnsi="仿宋" w:hint="eastAsia"/>
          <w:sz w:val="32"/>
          <w:szCs w:val="32"/>
        </w:rPr>
        <w:t>结果评价。从事实清楚、证据确实充分、适用依</w:t>
      </w:r>
      <w:r w:rsidRPr="00FF345D">
        <w:rPr>
          <w:rFonts w:ascii="仿宋" w:eastAsia="仿宋" w:hAnsi="仿宋" w:hint="eastAsia"/>
          <w:sz w:val="32"/>
          <w:szCs w:val="32"/>
        </w:rPr>
        <w:lastRenderedPageBreak/>
        <w:t>据正确、程序合法等四个方面，评价</w:t>
      </w:r>
      <w:r w:rsidR="003440FF" w:rsidRPr="00FF345D">
        <w:rPr>
          <w:rFonts w:ascii="仿宋" w:eastAsia="仿宋" w:hAnsi="仿宋" w:hint="eastAsia"/>
          <w:sz w:val="32"/>
          <w:szCs w:val="32"/>
        </w:rPr>
        <w:t>资管产品销售的</w:t>
      </w:r>
      <w:r w:rsidR="009A1B00" w:rsidRPr="00FF345D">
        <w:rPr>
          <w:rFonts w:ascii="仿宋" w:eastAsia="仿宋" w:hAnsi="仿宋" w:hint="eastAsia"/>
          <w:sz w:val="32"/>
          <w:szCs w:val="32"/>
        </w:rPr>
        <w:t>税务处理结果的合</w:t>
      </w:r>
      <w:r w:rsidR="007E5CC0" w:rsidRPr="00FF345D">
        <w:rPr>
          <w:rFonts w:ascii="仿宋" w:eastAsia="仿宋" w:hAnsi="仿宋" w:hint="eastAsia"/>
          <w:sz w:val="32"/>
          <w:szCs w:val="32"/>
        </w:rPr>
        <w:t>规</w:t>
      </w:r>
      <w:r w:rsidR="009A1B00" w:rsidRPr="00FF345D">
        <w:rPr>
          <w:rFonts w:ascii="仿宋" w:eastAsia="仿宋" w:hAnsi="仿宋" w:hint="eastAsia"/>
          <w:sz w:val="32"/>
          <w:szCs w:val="32"/>
        </w:rPr>
        <w:t>性，了解</w:t>
      </w:r>
      <w:r w:rsidR="007E5CC0" w:rsidRPr="00FF345D">
        <w:rPr>
          <w:rFonts w:ascii="仿宋" w:eastAsia="仿宋" w:hAnsi="仿宋" w:hint="eastAsia"/>
          <w:sz w:val="32"/>
          <w:szCs w:val="32"/>
        </w:rPr>
        <w:t>资管产品销售的</w:t>
      </w:r>
      <w:r w:rsidR="009A1B00" w:rsidRPr="00FF345D">
        <w:rPr>
          <w:rFonts w:ascii="仿宋" w:eastAsia="仿宋" w:hAnsi="仿宋" w:hint="eastAsia"/>
          <w:sz w:val="32"/>
          <w:szCs w:val="32"/>
        </w:rPr>
        <w:t>商务处理结果、财务处理结果合规性情况</w:t>
      </w:r>
      <w:r w:rsidRPr="00FF345D">
        <w:rPr>
          <w:rFonts w:ascii="仿宋" w:eastAsia="仿宋" w:hAnsi="仿宋" w:hint="eastAsia"/>
          <w:sz w:val="32"/>
          <w:szCs w:val="32"/>
        </w:rPr>
        <w:t>。</w:t>
      </w:r>
    </w:p>
    <w:p w14:paraId="05C3FB1D" w14:textId="77777777" w:rsidR="001C50C9" w:rsidRPr="00FF345D" w:rsidRDefault="003440FF"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（五）</w:t>
      </w:r>
      <w:r w:rsidR="005114F0" w:rsidRPr="00FF345D">
        <w:rPr>
          <w:rFonts w:ascii="仿宋" w:eastAsia="仿宋" w:hAnsi="仿宋" w:hint="eastAsia"/>
          <w:sz w:val="32"/>
          <w:szCs w:val="32"/>
        </w:rPr>
        <w:t>策划结论报告</w:t>
      </w:r>
      <w:r w:rsidRPr="00FF345D">
        <w:rPr>
          <w:rFonts w:ascii="仿宋" w:eastAsia="仿宋" w:hAnsi="仿宋" w:hint="eastAsia"/>
          <w:sz w:val="32"/>
          <w:szCs w:val="32"/>
        </w:rPr>
        <w:t>。</w:t>
      </w:r>
      <w:r w:rsidR="001C50C9" w:rsidRPr="00FF345D">
        <w:rPr>
          <w:rFonts w:ascii="仿宋" w:eastAsia="仿宋" w:hAnsi="仿宋" w:hint="eastAsia"/>
          <w:sz w:val="32"/>
          <w:szCs w:val="32"/>
        </w:rPr>
        <w:t>每只</w:t>
      </w:r>
      <w:r w:rsidRPr="00FF345D">
        <w:rPr>
          <w:rFonts w:ascii="仿宋" w:eastAsia="仿宋" w:hAnsi="仿宋" w:hint="eastAsia"/>
          <w:sz w:val="32"/>
          <w:szCs w:val="32"/>
        </w:rPr>
        <w:t>产品</w:t>
      </w:r>
      <w:r w:rsidR="001C50C9" w:rsidRPr="00FF345D">
        <w:rPr>
          <w:rFonts w:ascii="仿宋" w:eastAsia="仿宋" w:hAnsi="仿宋" w:hint="eastAsia"/>
          <w:sz w:val="32"/>
          <w:szCs w:val="32"/>
        </w:rPr>
        <w:t>销售</w:t>
      </w:r>
      <w:r w:rsidRPr="00FF345D">
        <w:rPr>
          <w:rFonts w:ascii="仿宋" w:eastAsia="仿宋" w:hAnsi="仿宋" w:hint="eastAsia"/>
          <w:sz w:val="32"/>
          <w:szCs w:val="32"/>
        </w:rPr>
        <w:t>的合规性评价情况</w:t>
      </w:r>
      <w:r w:rsidR="001C50C9" w:rsidRPr="00FF345D">
        <w:rPr>
          <w:rFonts w:ascii="仿宋" w:eastAsia="仿宋" w:hAnsi="仿宋" w:hint="eastAsia"/>
          <w:sz w:val="32"/>
          <w:szCs w:val="32"/>
        </w:rPr>
        <w:t>，每只产品</w:t>
      </w:r>
      <w:r w:rsidR="00CA7879" w:rsidRPr="00FF345D">
        <w:rPr>
          <w:rFonts w:ascii="仿宋" w:eastAsia="仿宋" w:hAnsi="仿宋" w:hint="eastAsia"/>
          <w:sz w:val="32"/>
          <w:szCs w:val="32"/>
        </w:rPr>
        <w:t>销售</w:t>
      </w:r>
      <w:r w:rsidR="001C50C9" w:rsidRPr="00FF345D">
        <w:rPr>
          <w:rFonts w:ascii="仿宋" w:eastAsia="仿宋" w:hAnsi="仿宋" w:hint="eastAsia"/>
          <w:sz w:val="32"/>
          <w:szCs w:val="32"/>
        </w:rPr>
        <w:t>的会计主体确认情况、会计期间确认情况、会计核算情况，</w:t>
      </w:r>
      <w:r w:rsidR="00CA7879" w:rsidRPr="00FF345D">
        <w:rPr>
          <w:rFonts w:ascii="仿宋" w:eastAsia="仿宋" w:hAnsi="仿宋" w:hint="eastAsia"/>
          <w:sz w:val="32"/>
          <w:szCs w:val="32"/>
        </w:rPr>
        <w:t>每只产品销售的税务处理情况，</w:t>
      </w:r>
      <w:r w:rsidRPr="00FF345D">
        <w:rPr>
          <w:rFonts w:ascii="仿宋" w:eastAsia="仿宋" w:hAnsi="仿宋" w:hint="eastAsia"/>
          <w:sz w:val="32"/>
          <w:szCs w:val="32"/>
        </w:rPr>
        <w:t>对资管产品</w:t>
      </w:r>
      <w:r w:rsidR="001C50C9" w:rsidRPr="00FF345D">
        <w:rPr>
          <w:rFonts w:ascii="仿宋" w:eastAsia="仿宋" w:hAnsi="仿宋" w:hint="eastAsia"/>
          <w:sz w:val="32"/>
          <w:szCs w:val="32"/>
        </w:rPr>
        <w:t>销售</w:t>
      </w:r>
      <w:r w:rsidRPr="00FF345D">
        <w:rPr>
          <w:rFonts w:ascii="仿宋" w:eastAsia="仿宋" w:hAnsi="仿宋" w:hint="eastAsia"/>
          <w:sz w:val="32"/>
          <w:szCs w:val="32"/>
        </w:rPr>
        <w:t>安排存在的税收风险</w:t>
      </w:r>
      <w:r w:rsidR="00CA7879" w:rsidRPr="00FF345D">
        <w:rPr>
          <w:rFonts w:ascii="仿宋" w:eastAsia="仿宋" w:hAnsi="仿宋" w:hint="eastAsia"/>
          <w:sz w:val="32"/>
          <w:szCs w:val="32"/>
        </w:rPr>
        <w:t>事项提示情况</w:t>
      </w:r>
      <w:r w:rsidRPr="00FF345D">
        <w:rPr>
          <w:rFonts w:ascii="仿宋" w:eastAsia="仿宋" w:hAnsi="仿宋" w:hint="eastAsia"/>
          <w:sz w:val="32"/>
          <w:szCs w:val="32"/>
        </w:rPr>
        <w:t>。</w:t>
      </w:r>
    </w:p>
    <w:p w14:paraId="4A853F82" w14:textId="77777777" w:rsidR="00611F04" w:rsidRPr="00FF345D" w:rsidRDefault="00CE401D" w:rsidP="00FF345D">
      <w:pPr>
        <w:ind w:firstLineChars="200" w:firstLine="643"/>
        <w:rPr>
          <w:rFonts w:ascii="仿宋" w:eastAsia="仿宋" w:hAnsi="仿宋"/>
          <w:sz w:val="32"/>
          <w:szCs w:val="32"/>
        </w:rPr>
      </w:pPr>
      <w:r w:rsidRPr="00FF345D">
        <w:rPr>
          <w:rFonts w:ascii="仿宋" w:eastAsia="仿宋" w:hAnsi="仿宋" w:hint="eastAsia"/>
          <w:b/>
          <w:sz w:val="32"/>
          <w:szCs w:val="32"/>
        </w:rPr>
        <w:t>第四十条</w:t>
      </w:r>
      <w:r w:rsidR="001B3B18" w:rsidRPr="00FF345D">
        <w:rPr>
          <w:rFonts w:ascii="仿宋" w:eastAsia="仿宋" w:hAnsi="仿宋" w:hint="eastAsia"/>
          <w:b/>
          <w:sz w:val="32"/>
          <w:szCs w:val="32"/>
        </w:rPr>
        <w:t xml:space="preserve"> </w:t>
      </w:r>
      <w:r w:rsidR="00611F04" w:rsidRPr="00FF345D">
        <w:rPr>
          <w:rFonts w:ascii="仿宋" w:eastAsia="仿宋" w:hAnsi="仿宋" w:hint="eastAsia"/>
          <w:sz w:val="32"/>
          <w:szCs w:val="32"/>
        </w:rPr>
        <w:t>资管产品登记环节的策划方案设计，应关注：</w:t>
      </w:r>
    </w:p>
    <w:p w14:paraId="74E22C00" w14:textId="09001315" w:rsidR="00611F04" w:rsidRPr="00FF345D" w:rsidRDefault="00611F04"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（一）商务处理事项。了解资管产品登记的实际情况，采集资管产品登记的信息资料，确认登记备案条件的实现情况，了解资管产品</w:t>
      </w:r>
      <w:r w:rsidR="00361309">
        <w:rPr>
          <w:rFonts w:ascii="仿宋" w:eastAsia="仿宋" w:hAnsi="仿宋" w:hint="eastAsia"/>
          <w:sz w:val="32"/>
          <w:szCs w:val="32"/>
        </w:rPr>
        <w:t>符合</w:t>
      </w:r>
      <w:r w:rsidRPr="00FF345D">
        <w:rPr>
          <w:rFonts w:ascii="仿宋" w:eastAsia="仿宋" w:hAnsi="仿宋" w:hint="eastAsia"/>
          <w:sz w:val="32"/>
          <w:szCs w:val="32"/>
        </w:rPr>
        <w:t>登记行业监管情况，提出资管产品登记的有关建议。</w:t>
      </w:r>
    </w:p>
    <w:p w14:paraId="23BEEAAC" w14:textId="77777777" w:rsidR="00611F04" w:rsidRPr="00FF345D" w:rsidRDefault="00611F04"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（二）财务处理事项。</w:t>
      </w:r>
      <w:r w:rsidR="00A25502" w:rsidRPr="00FF345D">
        <w:rPr>
          <w:rFonts w:ascii="仿宋" w:eastAsia="仿宋" w:hAnsi="仿宋" w:hint="eastAsia"/>
          <w:sz w:val="32"/>
          <w:szCs w:val="32"/>
        </w:rPr>
        <w:t>了解</w:t>
      </w:r>
      <w:r w:rsidR="0020604F" w:rsidRPr="00FF345D">
        <w:rPr>
          <w:rFonts w:ascii="仿宋" w:eastAsia="仿宋" w:hAnsi="仿宋" w:hint="eastAsia"/>
          <w:sz w:val="32"/>
          <w:szCs w:val="32"/>
        </w:rPr>
        <w:t>每只</w:t>
      </w:r>
      <w:r w:rsidR="00A25502" w:rsidRPr="00FF345D">
        <w:rPr>
          <w:rFonts w:ascii="仿宋" w:eastAsia="仿宋" w:hAnsi="仿宋" w:hint="eastAsia"/>
          <w:sz w:val="32"/>
          <w:szCs w:val="32"/>
        </w:rPr>
        <w:t>资管产品登记情况、</w:t>
      </w:r>
      <w:r w:rsidRPr="00FF345D">
        <w:rPr>
          <w:rFonts w:ascii="仿宋" w:eastAsia="仿宋" w:hAnsi="仿宋" w:hint="eastAsia"/>
          <w:sz w:val="32"/>
          <w:szCs w:val="32"/>
        </w:rPr>
        <w:t>会计主体</w:t>
      </w:r>
      <w:r w:rsidR="00A25502" w:rsidRPr="00FF345D">
        <w:rPr>
          <w:rFonts w:ascii="仿宋" w:eastAsia="仿宋" w:hAnsi="仿宋" w:hint="eastAsia"/>
          <w:sz w:val="32"/>
          <w:szCs w:val="32"/>
        </w:rPr>
        <w:t>确认</w:t>
      </w:r>
      <w:r w:rsidRPr="00FF345D">
        <w:rPr>
          <w:rFonts w:ascii="仿宋" w:eastAsia="仿宋" w:hAnsi="仿宋" w:hint="eastAsia"/>
          <w:sz w:val="32"/>
          <w:szCs w:val="32"/>
        </w:rPr>
        <w:t>、会计期间</w:t>
      </w:r>
      <w:r w:rsidR="00A25502" w:rsidRPr="00FF345D">
        <w:rPr>
          <w:rFonts w:ascii="仿宋" w:eastAsia="仿宋" w:hAnsi="仿宋" w:hint="eastAsia"/>
          <w:sz w:val="32"/>
          <w:szCs w:val="32"/>
        </w:rPr>
        <w:t>确认</w:t>
      </w:r>
      <w:r w:rsidRPr="00FF345D">
        <w:rPr>
          <w:rFonts w:ascii="仿宋" w:eastAsia="仿宋" w:hAnsi="仿宋" w:hint="eastAsia"/>
          <w:sz w:val="32"/>
          <w:szCs w:val="32"/>
        </w:rPr>
        <w:t>、会计核算情况</w:t>
      </w:r>
      <w:r w:rsidR="00A25502" w:rsidRPr="00FF345D">
        <w:rPr>
          <w:rFonts w:ascii="仿宋" w:eastAsia="仿宋" w:hAnsi="仿宋" w:hint="eastAsia"/>
          <w:sz w:val="32"/>
          <w:szCs w:val="32"/>
        </w:rPr>
        <w:t>等</w:t>
      </w:r>
      <w:r w:rsidRPr="00FF345D">
        <w:rPr>
          <w:rFonts w:ascii="仿宋" w:eastAsia="仿宋" w:hAnsi="仿宋" w:hint="eastAsia"/>
          <w:sz w:val="32"/>
          <w:szCs w:val="32"/>
        </w:rPr>
        <w:t>，了解</w:t>
      </w:r>
      <w:r w:rsidR="0020604F" w:rsidRPr="00FF345D">
        <w:rPr>
          <w:rFonts w:ascii="仿宋" w:eastAsia="仿宋" w:hAnsi="仿宋" w:hint="eastAsia"/>
          <w:sz w:val="32"/>
          <w:szCs w:val="32"/>
        </w:rPr>
        <w:t>每只</w:t>
      </w:r>
      <w:r w:rsidR="00A25502" w:rsidRPr="00FF345D">
        <w:rPr>
          <w:rFonts w:ascii="仿宋" w:eastAsia="仿宋" w:hAnsi="仿宋" w:hint="eastAsia"/>
          <w:sz w:val="32"/>
          <w:szCs w:val="32"/>
        </w:rPr>
        <w:t>资管产品登记</w:t>
      </w:r>
      <w:r w:rsidRPr="00FF345D">
        <w:rPr>
          <w:rFonts w:ascii="仿宋" w:eastAsia="仿宋" w:hAnsi="仿宋" w:hint="eastAsia"/>
          <w:sz w:val="32"/>
          <w:szCs w:val="32"/>
        </w:rPr>
        <w:t>适用的财务处理文件、执行的会计政策。</w:t>
      </w:r>
    </w:p>
    <w:p w14:paraId="6E3D86E6" w14:textId="77777777" w:rsidR="00A25502" w:rsidRPr="00FF345D" w:rsidRDefault="00611F04"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（三）税务处理事项。采集</w:t>
      </w:r>
      <w:r w:rsidR="00A25502" w:rsidRPr="00FF345D">
        <w:rPr>
          <w:rFonts w:ascii="仿宋" w:eastAsia="仿宋" w:hAnsi="仿宋" w:hint="eastAsia"/>
          <w:sz w:val="32"/>
          <w:szCs w:val="32"/>
        </w:rPr>
        <w:t>资管产品登记</w:t>
      </w:r>
      <w:r w:rsidRPr="00FF345D">
        <w:rPr>
          <w:rFonts w:ascii="仿宋" w:eastAsia="仿宋" w:hAnsi="仿宋" w:hint="eastAsia"/>
          <w:sz w:val="32"/>
          <w:szCs w:val="32"/>
        </w:rPr>
        <w:t>适用</w:t>
      </w:r>
      <w:r w:rsidR="00A25502" w:rsidRPr="00FF345D">
        <w:rPr>
          <w:rFonts w:ascii="仿宋" w:eastAsia="仿宋" w:hAnsi="仿宋" w:hint="eastAsia"/>
          <w:sz w:val="32"/>
          <w:szCs w:val="32"/>
        </w:rPr>
        <w:t>的</w:t>
      </w:r>
      <w:r w:rsidRPr="00FF345D">
        <w:rPr>
          <w:rFonts w:ascii="仿宋" w:eastAsia="仿宋" w:hAnsi="仿宋" w:hint="eastAsia"/>
          <w:sz w:val="32"/>
          <w:szCs w:val="32"/>
        </w:rPr>
        <w:t>税收文件，了解每只资管产品</w:t>
      </w:r>
      <w:r w:rsidR="00A25502" w:rsidRPr="00FF345D">
        <w:rPr>
          <w:rFonts w:ascii="仿宋" w:eastAsia="仿宋" w:hAnsi="仿宋" w:hint="eastAsia"/>
          <w:sz w:val="32"/>
          <w:szCs w:val="32"/>
        </w:rPr>
        <w:t>登记</w:t>
      </w:r>
      <w:r w:rsidRPr="00FF345D">
        <w:rPr>
          <w:rFonts w:ascii="仿宋" w:eastAsia="仿宋" w:hAnsi="仿宋" w:hint="eastAsia"/>
          <w:sz w:val="32"/>
          <w:szCs w:val="32"/>
        </w:rPr>
        <w:t>的税务处理情况，评价税务处理的合规性</w:t>
      </w:r>
      <w:r w:rsidR="00975604" w:rsidRPr="00FF345D">
        <w:rPr>
          <w:rFonts w:ascii="仿宋" w:eastAsia="仿宋" w:hAnsi="仿宋" w:hint="eastAsia"/>
          <w:sz w:val="32"/>
          <w:szCs w:val="32"/>
        </w:rPr>
        <w:t>，确认资管产品登记的税收策划事项，提出税收策划建议</w:t>
      </w:r>
      <w:r w:rsidRPr="00FF345D">
        <w:rPr>
          <w:rFonts w:ascii="仿宋" w:eastAsia="仿宋" w:hAnsi="仿宋" w:hint="eastAsia"/>
          <w:sz w:val="32"/>
          <w:szCs w:val="32"/>
        </w:rPr>
        <w:t>。</w:t>
      </w:r>
    </w:p>
    <w:p w14:paraId="46A45E1E" w14:textId="77777777" w:rsidR="00361309" w:rsidRDefault="00611F04"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（四）法务处理事项。</w:t>
      </w:r>
    </w:p>
    <w:p w14:paraId="78444FF2" w14:textId="3558D9CC" w:rsidR="00361309" w:rsidRDefault="00611F04"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1.</w:t>
      </w:r>
      <w:r w:rsidR="00F06E58" w:rsidRPr="00FF345D">
        <w:rPr>
          <w:rFonts w:ascii="仿宋" w:eastAsia="仿宋" w:hAnsi="仿宋" w:hint="eastAsia"/>
          <w:sz w:val="32"/>
          <w:szCs w:val="32"/>
        </w:rPr>
        <w:t>登记</w:t>
      </w:r>
      <w:r w:rsidRPr="00FF345D">
        <w:rPr>
          <w:rFonts w:ascii="仿宋" w:eastAsia="仿宋" w:hAnsi="仿宋" w:hint="eastAsia"/>
          <w:sz w:val="32"/>
          <w:szCs w:val="32"/>
        </w:rPr>
        <w:t>资料评价。从真实性、相关性、合法性等三个方面，评价资管产品</w:t>
      </w:r>
      <w:r w:rsidR="00F06E58" w:rsidRPr="00FF345D">
        <w:rPr>
          <w:rFonts w:ascii="仿宋" w:eastAsia="仿宋" w:hAnsi="仿宋" w:hint="eastAsia"/>
          <w:sz w:val="32"/>
          <w:szCs w:val="32"/>
        </w:rPr>
        <w:t>登记</w:t>
      </w:r>
      <w:r w:rsidRPr="00FF345D">
        <w:rPr>
          <w:rFonts w:ascii="仿宋" w:eastAsia="仿宋" w:hAnsi="仿宋" w:hint="eastAsia"/>
          <w:sz w:val="32"/>
          <w:szCs w:val="32"/>
        </w:rPr>
        <w:t>的每份文件资料的确实性</w:t>
      </w:r>
      <w:r w:rsidR="00361309">
        <w:rPr>
          <w:rFonts w:ascii="仿宋" w:eastAsia="仿宋" w:hAnsi="仿宋" w:hint="eastAsia"/>
          <w:sz w:val="32"/>
          <w:szCs w:val="32"/>
        </w:rPr>
        <w:t>；</w:t>
      </w:r>
    </w:p>
    <w:p w14:paraId="496D0B28" w14:textId="2ABB8E06" w:rsidR="00611F04" w:rsidRPr="00FF345D" w:rsidRDefault="00611F04"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lastRenderedPageBreak/>
        <w:t>2.</w:t>
      </w:r>
      <w:r w:rsidR="00F06E58" w:rsidRPr="00FF345D">
        <w:rPr>
          <w:rFonts w:ascii="仿宋" w:eastAsia="仿宋" w:hAnsi="仿宋" w:hint="eastAsia"/>
          <w:sz w:val="32"/>
          <w:szCs w:val="32"/>
        </w:rPr>
        <w:t>登记</w:t>
      </w:r>
      <w:r w:rsidRPr="00FF345D">
        <w:rPr>
          <w:rFonts w:ascii="仿宋" w:eastAsia="仿宋" w:hAnsi="仿宋" w:hint="eastAsia"/>
          <w:sz w:val="32"/>
          <w:szCs w:val="32"/>
        </w:rPr>
        <w:t>结果评价。从事实清楚、证据确实充分、适用依据正确、程序合法等四个方面，评价资管产品</w:t>
      </w:r>
      <w:r w:rsidR="00F06E58" w:rsidRPr="00FF345D">
        <w:rPr>
          <w:rFonts w:ascii="仿宋" w:eastAsia="仿宋" w:hAnsi="仿宋" w:hint="eastAsia"/>
          <w:sz w:val="32"/>
          <w:szCs w:val="32"/>
        </w:rPr>
        <w:t>登记</w:t>
      </w:r>
      <w:r w:rsidRPr="00FF345D">
        <w:rPr>
          <w:rFonts w:ascii="仿宋" w:eastAsia="仿宋" w:hAnsi="仿宋" w:hint="eastAsia"/>
          <w:sz w:val="32"/>
          <w:szCs w:val="32"/>
        </w:rPr>
        <w:t>的税务处理结果的合</w:t>
      </w:r>
      <w:r w:rsidR="007E5CC0" w:rsidRPr="00FF345D">
        <w:rPr>
          <w:rFonts w:ascii="仿宋" w:eastAsia="仿宋" w:hAnsi="仿宋" w:hint="eastAsia"/>
          <w:sz w:val="32"/>
          <w:szCs w:val="32"/>
        </w:rPr>
        <w:t>规</w:t>
      </w:r>
      <w:r w:rsidRPr="00FF345D">
        <w:rPr>
          <w:rFonts w:ascii="仿宋" w:eastAsia="仿宋" w:hAnsi="仿宋" w:hint="eastAsia"/>
          <w:sz w:val="32"/>
          <w:szCs w:val="32"/>
        </w:rPr>
        <w:t>性</w:t>
      </w:r>
      <w:r w:rsidR="00FD2F27" w:rsidRPr="00FF345D">
        <w:rPr>
          <w:rFonts w:ascii="仿宋" w:eastAsia="仿宋" w:hAnsi="仿宋" w:hint="eastAsia"/>
          <w:sz w:val="32"/>
          <w:szCs w:val="32"/>
        </w:rPr>
        <w:t>，了解资管产品登记的商务处理结果、财务处理结果</w:t>
      </w:r>
      <w:r w:rsidR="007E5CC0" w:rsidRPr="00FF345D">
        <w:rPr>
          <w:rFonts w:ascii="仿宋" w:eastAsia="仿宋" w:hAnsi="仿宋" w:hint="eastAsia"/>
          <w:sz w:val="32"/>
          <w:szCs w:val="32"/>
        </w:rPr>
        <w:t>合规性情况</w:t>
      </w:r>
      <w:r w:rsidRPr="00FF345D">
        <w:rPr>
          <w:rFonts w:ascii="仿宋" w:eastAsia="仿宋" w:hAnsi="仿宋" w:hint="eastAsia"/>
          <w:sz w:val="32"/>
          <w:szCs w:val="32"/>
        </w:rPr>
        <w:t>。</w:t>
      </w:r>
    </w:p>
    <w:p w14:paraId="7751E30E" w14:textId="77777777" w:rsidR="00611F04" w:rsidRPr="00FF345D" w:rsidRDefault="00611F04"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（五）</w:t>
      </w:r>
      <w:r w:rsidR="005114F0" w:rsidRPr="00FF345D">
        <w:rPr>
          <w:rFonts w:ascii="仿宋" w:eastAsia="仿宋" w:hAnsi="仿宋" w:hint="eastAsia"/>
          <w:sz w:val="32"/>
          <w:szCs w:val="32"/>
        </w:rPr>
        <w:t>策划结论报告</w:t>
      </w:r>
      <w:r w:rsidRPr="00FF345D">
        <w:rPr>
          <w:rFonts w:ascii="仿宋" w:eastAsia="仿宋" w:hAnsi="仿宋" w:hint="eastAsia"/>
          <w:sz w:val="32"/>
          <w:szCs w:val="32"/>
        </w:rPr>
        <w:t>。每只产品</w:t>
      </w:r>
      <w:r w:rsidR="00E27111" w:rsidRPr="00FF345D">
        <w:rPr>
          <w:rFonts w:ascii="仿宋" w:eastAsia="仿宋" w:hAnsi="仿宋" w:hint="eastAsia"/>
          <w:sz w:val="32"/>
          <w:szCs w:val="32"/>
        </w:rPr>
        <w:t>登记</w:t>
      </w:r>
      <w:r w:rsidRPr="00FF345D">
        <w:rPr>
          <w:rFonts w:ascii="仿宋" w:eastAsia="仿宋" w:hAnsi="仿宋" w:hint="eastAsia"/>
          <w:sz w:val="32"/>
          <w:szCs w:val="32"/>
        </w:rPr>
        <w:t>的合规性评价情况，</w:t>
      </w:r>
      <w:r w:rsidR="004D2A56" w:rsidRPr="00FF345D">
        <w:rPr>
          <w:rFonts w:ascii="仿宋" w:eastAsia="仿宋" w:hAnsi="仿宋" w:hint="eastAsia"/>
          <w:sz w:val="32"/>
          <w:szCs w:val="32"/>
        </w:rPr>
        <w:t>资</w:t>
      </w:r>
      <w:r w:rsidR="00E27111" w:rsidRPr="00FF345D">
        <w:rPr>
          <w:rFonts w:ascii="仿宋" w:eastAsia="仿宋" w:hAnsi="仿宋" w:hint="eastAsia"/>
          <w:sz w:val="32"/>
          <w:szCs w:val="32"/>
        </w:rPr>
        <w:t>管产品登记备案环节的资管产品会计主体、资管产品纳税主体、每只资产管理产品的资产负债表事项和损益表事项、资管产品成立日、资管产品终止日、纳税义务发生时间、税收策划结论。</w:t>
      </w:r>
    </w:p>
    <w:p w14:paraId="1B809503" w14:textId="77777777" w:rsidR="0020604F" w:rsidRPr="00FF345D" w:rsidRDefault="00CE401D"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第四十一条 </w:t>
      </w:r>
      <w:r w:rsidR="0020604F" w:rsidRPr="00FF345D">
        <w:rPr>
          <w:rFonts w:ascii="仿宋" w:eastAsia="仿宋" w:hAnsi="仿宋" w:hint="eastAsia"/>
          <w:sz w:val="32"/>
          <w:szCs w:val="32"/>
        </w:rPr>
        <w:t>资管产品投资环节的策划方案设计，应关注：</w:t>
      </w:r>
    </w:p>
    <w:p w14:paraId="2EE1508F" w14:textId="0D066F1E" w:rsidR="0020604F" w:rsidRPr="00FF345D" w:rsidRDefault="0020604F"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（一）商务处理事项。了解资管产品投资的实际情况，采集资管产品投资的信息资料，确认结论投资的实现情况，了解资管产品投资</w:t>
      </w:r>
      <w:r w:rsidR="00361309">
        <w:rPr>
          <w:rFonts w:ascii="仿宋" w:eastAsia="仿宋" w:hAnsi="仿宋" w:hint="eastAsia"/>
          <w:sz w:val="32"/>
          <w:szCs w:val="32"/>
        </w:rPr>
        <w:t>符合</w:t>
      </w:r>
      <w:r w:rsidRPr="00FF345D">
        <w:rPr>
          <w:rFonts w:ascii="仿宋" w:eastAsia="仿宋" w:hAnsi="仿宋" w:hint="eastAsia"/>
          <w:sz w:val="32"/>
          <w:szCs w:val="32"/>
        </w:rPr>
        <w:t>行业监管情况，提出资管产品投资的有关建议。</w:t>
      </w:r>
    </w:p>
    <w:p w14:paraId="14DC47D5" w14:textId="77777777" w:rsidR="0020604F" w:rsidRPr="00FF345D" w:rsidRDefault="0020604F"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财务处理事项。了解每只资管产品的投资情况、会计主体确认、会计期间确认、会计核算情况等，了解资管产品持有投资、持有金融资产的财务处理情况，了解每只资管产品投资适用的财务处理文件、执行的会计政策。</w:t>
      </w:r>
    </w:p>
    <w:p w14:paraId="61BC6D99" w14:textId="77777777" w:rsidR="0020604F" w:rsidRPr="00FF345D" w:rsidRDefault="0020604F"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（三）税务处理事项。采集资管产品投资适用的税收文件，了解资管产品持有投资、持有金融资产的税务处理情况，了解每只资管产品投资的税务处理情况，</w:t>
      </w:r>
      <w:r w:rsidR="00975604" w:rsidRPr="00FF345D">
        <w:rPr>
          <w:rFonts w:ascii="仿宋" w:eastAsia="仿宋" w:hAnsi="仿宋" w:hint="eastAsia"/>
          <w:sz w:val="32"/>
          <w:szCs w:val="32"/>
        </w:rPr>
        <w:t>确认资管产品投资</w:t>
      </w:r>
      <w:r w:rsidR="00975604" w:rsidRPr="00FF345D">
        <w:rPr>
          <w:rFonts w:ascii="仿宋" w:eastAsia="仿宋" w:hAnsi="仿宋" w:hint="eastAsia"/>
          <w:sz w:val="32"/>
          <w:szCs w:val="32"/>
        </w:rPr>
        <w:lastRenderedPageBreak/>
        <w:t>的税收策划事项，提出税收策划建议</w:t>
      </w:r>
      <w:r w:rsidRPr="00FF345D">
        <w:rPr>
          <w:rFonts w:ascii="仿宋" w:eastAsia="仿宋" w:hAnsi="仿宋" w:hint="eastAsia"/>
          <w:sz w:val="32"/>
          <w:szCs w:val="32"/>
        </w:rPr>
        <w:t>。</w:t>
      </w:r>
    </w:p>
    <w:p w14:paraId="197146BC" w14:textId="77777777" w:rsidR="00361309" w:rsidRDefault="004D2A5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（四）法务处理事项。</w:t>
      </w:r>
    </w:p>
    <w:p w14:paraId="5F3FB0A7" w14:textId="4A6C6301" w:rsidR="00361309" w:rsidRDefault="004D2A5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1.投资资料评价。从真实性、相关性、合法性等三个方面，评价资管产品投资的每份文件资料的确实性</w:t>
      </w:r>
      <w:r w:rsidR="00361309">
        <w:rPr>
          <w:rFonts w:ascii="仿宋" w:eastAsia="仿宋" w:hAnsi="仿宋" w:hint="eastAsia"/>
          <w:sz w:val="32"/>
          <w:szCs w:val="32"/>
        </w:rPr>
        <w:t>；</w:t>
      </w:r>
    </w:p>
    <w:p w14:paraId="14C581C4" w14:textId="29B35139" w:rsidR="004D2A56" w:rsidRPr="00FF345D" w:rsidRDefault="004D2A5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2.投资结果评价。从事实清楚、证据确实充分、适用依据正确、程序合法等四个方面，评价资管产品投资的</w:t>
      </w:r>
      <w:r w:rsidR="00AF0553" w:rsidRPr="00FF345D">
        <w:rPr>
          <w:rFonts w:ascii="仿宋" w:eastAsia="仿宋" w:hAnsi="仿宋" w:hint="eastAsia"/>
          <w:sz w:val="32"/>
          <w:szCs w:val="32"/>
        </w:rPr>
        <w:t>税务处理结果的合</w:t>
      </w:r>
      <w:r w:rsidR="007E5CC0" w:rsidRPr="00FF345D">
        <w:rPr>
          <w:rFonts w:ascii="仿宋" w:eastAsia="仿宋" w:hAnsi="仿宋" w:hint="eastAsia"/>
          <w:sz w:val="32"/>
          <w:szCs w:val="32"/>
        </w:rPr>
        <w:t>规</w:t>
      </w:r>
      <w:r w:rsidR="00AF0553" w:rsidRPr="00FF345D">
        <w:rPr>
          <w:rFonts w:ascii="仿宋" w:eastAsia="仿宋" w:hAnsi="仿宋" w:hint="eastAsia"/>
          <w:sz w:val="32"/>
          <w:szCs w:val="32"/>
        </w:rPr>
        <w:t>性，了解</w:t>
      </w:r>
      <w:r w:rsidR="007E5CC0" w:rsidRPr="00FF345D">
        <w:rPr>
          <w:rFonts w:ascii="仿宋" w:eastAsia="仿宋" w:hAnsi="仿宋" w:hint="eastAsia"/>
          <w:sz w:val="32"/>
          <w:szCs w:val="32"/>
        </w:rPr>
        <w:t>资管产品投资的</w:t>
      </w:r>
      <w:r w:rsidR="00AF0553" w:rsidRPr="00FF345D">
        <w:rPr>
          <w:rFonts w:ascii="仿宋" w:eastAsia="仿宋" w:hAnsi="仿宋" w:hint="eastAsia"/>
          <w:sz w:val="32"/>
          <w:szCs w:val="32"/>
        </w:rPr>
        <w:t>商务处理结果、财务处理结果</w:t>
      </w:r>
      <w:r w:rsidR="007E5CC0" w:rsidRPr="00FF345D">
        <w:rPr>
          <w:rFonts w:ascii="仿宋" w:eastAsia="仿宋" w:hAnsi="仿宋" w:hint="eastAsia"/>
          <w:sz w:val="32"/>
          <w:szCs w:val="32"/>
        </w:rPr>
        <w:t>合规性情况</w:t>
      </w:r>
      <w:r w:rsidRPr="00FF345D">
        <w:rPr>
          <w:rFonts w:ascii="仿宋" w:eastAsia="仿宋" w:hAnsi="仿宋" w:hint="eastAsia"/>
          <w:sz w:val="32"/>
          <w:szCs w:val="32"/>
        </w:rPr>
        <w:t>。</w:t>
      </w:r>
    </w:p>
    <w:p w14:paraId="7810075A" w14:textId="77777777" w:rsidR="004D2A56" w:rsidRPr="00FF345D" w:rsidRDefault="004D2A5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（五）</w:t>
      </w:r>
      <w:r w:rsidR="005114F0" w:rsidRPr="00FF345D">
        <w:rPr>
          <w:rFonts w:ascii="仿宋" w:eastAsia="仿宋" w:hAnsi="仿宋" w:hint="eastAsia"/>
          <w:sz w:val="32"/>
          <w:szCs w:val="32"/>
        </w:rPr>
        <w:t>策划结论报告</w:t>
      </w:r>
      <w:r w:rsidRPr="00FF345D">
        <w:rPr>
          <w:rFonts w:ascii="仿宋" w:eastAsia="仿宋" w:hAnsi="仿宋" w:hint="eastAsia"/>
          <w:sz w:val="32"/>
          <w:szCs w:val="32"/>
        </w:rPr>
        <w:t>。每只产品投资的合规性评价情况，资管产品投资适用会计处理文件、投资者财产、资管产品持有投资和资管产品持有金融资产的资产负债表事项和损益表事项，资管产品投资适用税务处理文件、纳税义务发生时间、税收策划结论。</w:t>
      </w:r>
    </w:p>
    <w:p w14:paraId="19F70F05" w14:textId="77777777" w:rsidR="004D2A56" w:rsidRPr="00FF345D" w:rsidRDefault="00CE401D" w:rsidP="00FF345D">
      <w:pPr>
        <w:ind w:firstLineChars="200" w:firstLine="643"/>
        <w:rPr>
          <w:rFonts w:ascii="仿宋" w:eastAsia="仿宋" w:hAnsi="仿宋"/>
          <w:sz w:val="32"/>
          <w:szCs w:val="32"/>
        </w:rPr>
      </w:pPr>
      <w:r w:rsidRPr="00FF345D">
        <w:rPr>
          <w:rFonts w:ascii="仿宋" w:eastAsia="仿宋" w:hAnsi="仿宋" w:hint="eastAsia"/>
          <w:b/>
          <w:sz w:val="32"/>
          <w:szCs w:val="32"/>
        </w:rPr>
        <w:t xml:space="preserve">第四十二条 </w:t>
      </w:r>
      <w:r w:rsidR="004D2A56" w:rsidRPr="00FF345D">
        <w:rPr>
          <w:rFonts w:ascii="仿宋" w:eastAsia="仿宋" w:hAnsi="仿宋" w:hint="eastAsia"/>
          <w:sz w:val="32"/>
          <w:szCs w:val="32"/>
        </w:rPr>
        <w:t>资管产品信息披露环节的策划方案设计，应关注：</w:t>
      </w:r>
    </w:p>
    <w:p w14:paraId="3607E817" w14:textId="77777777" w:rsidR="004D2A56" w:rsidRPr="00FF345D" w:rsidRDefault="004D2A5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（一）商务处理事项。了解资管产品信息披露的实际情况，采集资管产品信息披露的信息资料，了解资管产品信息披露行业监管合规情况，提出资管产品信息披露的</w:t>
      </w:r>
      <w:r w:rsidR="00B52973" w:rsidRPr="00FF345D">
        <w:rPr>
          <w:rFonts w:ascii="仿宋" w:eastAsia="仿宋" w:hAnsi="仿宋" w:hint="eastAsia"/>
          <w:sz w:val="32"/>
          <w:szCs w:val="32"/>
        </w:rPr>
        <w:t>商务</w:t>
      </w:r>
      <w:r w:rsidRPr="00FF345D">
        <w:rPr>
          <w:rFonts w:ascii="仿宋" w:eastAsia="仿宋" w:hAnsi="仿宋" w:hint="eastAsia"/>
          <w:sz w:val="32"/>
          <w:szCs w:val="32"/>
        </w:rPr>
        <w:t>有关建议。</w:t>
      </w:r>
    </w:p>
    <w:p w14:paraId="685F99D0" w14:textId="77777777" w:rsidR="004D2A56" w:rsidRPr="00FF345D" w:rsidRDefault="004D2A56"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（二）财务处理事项。了解每只资管产品的信息披露情况，了解每只资管产品信息披露适用的财务处理文件</w:t>
      </w:r>
      <w:r w:rsidR="00B52973" w:rsidRPr="00FF345D">
        <w:rPr>
          <w:rFonts w:ascii="仿宋" w:eastAsia="仿宋" w:hAnsi="仿宋" w:hint="eastAsia"/>
          <w:sz w:val="32"/>
          <w:szCs w:val="32"/>
        </w:rPr>
        <w:t>，评价每只资管产品信息披露的合规性情况，提出资管产品信息披</w:t>
      </w:r>
      <w:r w:rsidR="00B52973" w:rsidRPr="00FF345D">
        <w:rPr>
          <w:rFonts w:ascii="仿宋" w:eastAsia="仿宋" w:hAnsi="仿宋" w:hint="eastAsia"/>
          <w:sz w:val="32"/>
          <w:szCs w:val="32"/>
        </w:rPr>
        <w:lastRenderedPageBreak/>
        <w:t>露的财务有关建议。</w:t>
      </w:r>
    </w:p>
    <w:p w14:paraId="369CAA23" w14:textId="77777777" w:rsidR="005114F0" w:rsidRPr="00FF345D" w:rsidRDefault="005114F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（三）税务处理事项。采集资管产品信息披露适用的税收文件，了解每只资管产品信息披露的税务处理情况</w:t>
      </w:r>
      <w:r w:rsidR="00975604" w:rsidRPr="00FF345D">
        <w:rPr>
          <w:rFonts w:ascii="仿宋" w:eastAsia="仿宋" w:hAnsi="仿宋" w:hint="eastAsia"/>
          <w:sz w:val="32"/>
          <w:szCs w:val="32"/>
        </w:rPr>
        <w:t>，确认资管产品信息披露的税收策划事项，提出税收策划建议</w:t>
      </w:r>
      <w:r w:rsidRPr="00FF345D">
        <w:rPr>
          <w:rFonts w:ascii="仿宋" w:eastAsia="仿宋" w:hAnsi="仿宋" w:hint="eastAsia"/>
          <w:sz w:val="32"/>
          <w:szCs w:val="32"/>
        </w:rPr>
        <w:t>。</w:t>
      </w:r>
    </w:p>
    <w:p w14:paraId="468E6B6E" w14:textId="77777777" w:rsidR="00361309" w:rsidRDefault="005114F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（四）法务处理事项。</w:t>
      </w:r>
    </w:p>
    <w:p w14:paraId="2169A53B" w14:textId="77777777" w:rsidR="00361309" w:rsidRDefault="005114F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1.</w:t>
      </w:r>
      <w:r w:rsidR="007C3C55" w:rsidRPr="00FF345D">
        <w:rPr>
          <w:rFonts w:ascii="仿宋" w:eastAsia="仿宋" w:hAnsi="仿宋" w:hint="eastAsia"/>
          <w:sz w:val="32"/>
          <w:szCs w:val="32"/>
        </w:rPr>
        <w:t>信息披露</w:t>
      </w:r>
      <w:r w:rsidRPr="00FF345D">
        <w:rPr>
          <w:rFonts w:ascii="仿宋" w:eastAsia="仿宋" w:hAnsi="仿宋" w:hint="eastAsia"/>
          <w:sz w:val="32"/>
          <w:szCs w:val="32"/>
        </w:rPr>
        <w:t>资料评价。从真实性、相关性、合法性等三个方面，评价资管产品</w:t>
      </w:r>
      <w:r w:rsidR="007C3C55" w:rsidRPr="00FF345D">
        <w:rPr>
          <w:rFonts w:ascii="仿宋" w:eastAsia="仿宋" w:hAnsi="仿宋" w:hint="eastAsia"/>
          <w:sz w:val="32"/>
          <w:szCs w:val="32"/>
        </w:rPr>
        <w:t>信息披露</w:t>
      </w:r>
      <w:r w:rsidRPr="00FF345D">
        <w:rPr>
          <w:rFonts w:ascii="仿宋" w:eastAsia="仿宋" w:hAnsi="仿宋" w:hint="eastAsia"/>
          <w:sz w:val="32"/>
          <w:szCs w:val="32"/>
        </w:rPr>
        <w:t>的每份文件资料的确实性</w:t>
      </w:r>
      <w:r w:rsidR="00361309">
        <w:rPr>
          <w:rFonts w:ascii="仿宋" w:eastAsia="仿宋" w:hAnsi="仿宋" w:hint="eastAsia"/>
          <w:sz w:val="32"/>
          <w:szCs w:val="32"/>
        </w:rPr>
        <w:t>；</w:t>
      </w:r>
    </w:p>
    <w:p w14:paraId="3337D7EF" w14:textId="208ECD60" w:rsidR="005114F0" w:rsidRPr="00FF345D" w:rsidRDefault="00361309" w:rsidP="00361309">
      <w:pPr>
        <w:spacing w:line="360" w:lineRule="auto"/>
        <w:ind w:firstLineChars="100" w:firstLine="320"/>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sidR="005114F0" w:rsidRPr="00FF345D">
        <w:rPr>
          <w:rFonts w:ascii="仿宋" w:eastAsia="仿宋" w:hAnsi="仿宋" w:hint="eastAsia"/>
          <w:sz w:val="32"/>
          <w:szCs w:val="32"/>
        </w:rPr>
        <w:t>2.</w:t>
      </w:r>
      <w:r w:rsidR="007C3C55" w:rsidRPr="00FF345D">
        <w:rPr>
          <w:rFonts w:ascii="仿宋" w:eastAsia="仿宋" w:hAnsi="仿宋" w:hint="eastAsia"/>
          <w:sz w:val="32"/>
          <w:szCs w:val="32"/>
        </w:rPr>
        <w:t>信息披露</w:t>
      </w:r>
      <w:r w:rsidR="005114F0" w:rsidRPr="00FF345D">
        <w:rPr>
          <w:rFonts w:ascii="仿宋" w:eastAsia="仿宋" w:hAnsi="仿宋" w:hint="eastAsia"/>
          <w:sz w:val="32"/>
          <w:szCs w:val="32"/>
        </w:rPr>
        <w:t>结果评价。从事实清楚、证据确实充分、适用依据正确、程序合法等四个方面，评价资管产品</w:t>
      </w:r>
      <w:r w:rsidR="007C3C55" w:rsidRPr="00FF345D">
        <w:rPr>
          <w:rFonts w:ascii="仿宋" w:eastAsia="仿宋" w:hAnsi="仿宋" w:hint="eastAsia"/>
          <w:sz w:val="32"/>
          <w:szCs w:val="32"/>
        </w:rPr>
        <w:t>信息披露</w:t>
      </w:r>
      <w:r w:rsidR="005114F0" w:rsidRPr="00FF345D">
        <w:rPr>
          <w:rFonts w:ascii="仿宋" w:eastAsia="仿宋" w:hAnsi="仿宋" w:hint="eastAsia"/>
          <w:sz w:val="32"/>
          <w:szCs w:val="32"/>
        </w:rPr>
        <w:t>的</w:t>
      </w:r>
      <w:r w:rsidR="009A1B00" w:rsidRPr="00FF345D">
        <w:rPr>
          <w:rFonts w:ascii="仿宋" w:eastAsia="仿宋" w:hAnsi="仿宋" w:hint="eastAsia"/>
          <w:sz w:val="32"/>
          <w:szCs w:val="32"/>
        </w:rPr>
        <w:t>税务处理结果的合</w:t>
      </w:r>
      <w:r w:rsidR="007E5CC0" w:rsidRPr="00FF345D">
        <w:rPr>
          <w:rFonts w:ascii="仿宋" w:eastAsia="仿宋" w:hAnsi="仿宋" w:hint="eastAsia"/>
          <w:sz w:val="32"/>
          <w:szCs w:val="32"/>
        </w:rPr>
        <w:t>规</w:t>
      </w:r>
      <w:r w:rsidR="009A1B00" w:rsidRPr="00FF345D">
        <w:rPr>
          <w:rFonts w:ascii="仿宋" w:eastAsia="仿宋" w:hAnsi="仿宋" w:hint="eastAsia"/>
          <w:sz w:val="32"/>
          <w:szCs w:val="32"/>
        </w:rPr>
        <w:t>性，了解</w:t>
      </w:r>
      <w:r w:rsidR="007E5CC0" w:rsidRPr="00FF345D">
        <w:rPr>
          <w:rFonts w:ascii="仿宋" w:eastAsia="仿宋" w:hAnsi="仿宋" w:hint="eastAsia"/>
          <w:sz w:val="32"/>
          <w:szCs w:val="32"/>
        </w:rPr>
        <w:t>资管产品信息披露的</w:t>
      </w:r>
      <w:r w:rsidR="005114F0" w:rsidRPr="00FF345D">
        <w:rPr>
          <w:rFonts w:ascii="仿宋" w:eastAsia="仿宋" w:hAnsi="仿宋" w:hint="eastAsia"/>
          <w:sz w:val="32"/>
          <w:szCs w:val="32"/>
        </w:rPr>
        <w:t>商务处理结果、财务处理结果</w:t>
      </w:r>
      <w:r w:rsidR="007E5CC0" w:rsidRPr="00FF345D">
        <w:rPr>
          <w:rFonts w:ascii="仿宋" w:eastAsia="仿宋" w:hAnsi="仿宋" w:hint="eastAsia"/>
          <w:sz w:val="32"/>
          <w:szCs w:val="32"/>
        </w:rPr>
        <w:t>合规性情况</w:t>
      </w:r>
      <w:r w:rsidR="009A1B00" w:rsidRPr="00FF345D">
        <w:rPr>
          <w:rFonts w:ascii="仿宋" w:eastAsia="仿宋" w:hAnsi="仿宋" w:hint="eastAsia"/>
          <w:sz w:val="32"/>
          <w:szCs w:val="32"/>
        </w:rPr>
        <w:t>。</w:t>
      </w:r>
    </w:p>
    <w:p w14:paraId="7F02549C" w14:textId="77777777" w:rsidR="00361309" w:rsidRDefault="005114F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（五）策划结论报告</w:t>
      </w:r>
      <w:r w:rsidR="00E26302" w:rsidRPr="00FF345D">
        <w:rPr>
          <w:rFonts w:ascii="仿宋" w:eastAsia="仿宋" w:hAnsi="仿宋" w:hint="eastAsia"/>
          <w:sz w:val="32"/>
          <w:szCs w:val="32"/>
        </w:rPr>
        <w:t>。</w:t>
      </w:r>
    </w:p>
    <w:p w14:paraId="77E814DD" w14:textId="77777777" w:rsidR="00361309" w:rsidRDefault="00E26302"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1.信息披露情况，证据资料清单，适用的行业监管文件、会计文件、税收文件；</w:t>
      </w:r>
    </w:p>
    <w:p w14:paraId="3A9B0F3B" w14:textId="77777777" w:rsidR="00361309" w:rsidRDefault="00E26302"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2.披露质量的行业监管合规性，如主动、真实、准确、完整、及时；</w:t>
      </w:r>
    </w:p>
    <w:p w14:paraId="57A91344" w14:textId="618F9FC6" w:rsidR="00361309" w:rsidRDefault="00E26302"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3.披露内容、方式、频率的</w:t>
      </w:r>
      <w:r w:rsidR="00361309">
        <w:rPr>
          <w:rFonts w:ascii="仿宋" w:eastAsia="仿宋" w:hAnsi="仿宋" w:hint="eastAsia"/>
          <w:sz w:val="32"/>
          <w:szCs w:val="32"/>
        </w:rPr>
        <w:t>符合</w:t>
      </w:r>
      <w:r w:rsidRPr="00FF345D">
        <w:rPr>
          <w:rFonts w:ascii="仿宋" w:eastAsia="仿宋" w:hAnsi="仿宋" w:hint="eastAsia"/>
          <w:sz w:val="32"/>
          <w:szCs w:val="32"/>
        </w:rPr>
        <w:t>行业监管</w:t>
      </w:r>
      <w:r w:rsidR="00361309">
        <w:rPr>
          <w:rFonts w:ascii="仿宋" w:eastAsia="仿宋" w:hAnsi="仿宋" w:hint="eastAsia"/>
          <w:sz w:val="32"/>
          <w:szCs w:val="32"/>
        </w:rPr>
        <w:t>情况</w:t>
      </w:r>
      <w:r w:rsidRPr="00FF345D">
        <w:rPr>
          <w:rFonts w:ascii="仿宋" w:eastAsia="仿宋" w:hAnsi="仿宋" w:hint="eastAsia"/>
          <w:sz w:val="32"/>
          <w:szCs w:val="32"/>
        </w:rPr>
        <w:t>，如资产管理产品募集信息、资金投向、杠杆水平、收益分配、托管安排、投资账户信息和主要投资风险等内容，又如在本机构官方网站或者通过投资者便于获取的方式披露，再如开放式产品按照开放频率披露、封闭式产品至少每周披露一次；</w:t>
      </w:r>
    </w:p>
    <w:p w14:paraId="3427779F" w14:textId="77777777" w:rsidR="00361309" w:rsidRDefault="00E26302"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4.财务报表披露的合规性；</w:t>
      </w:r>
    </w:p>
    <w:p w14:paraId="0063AFCA" w14:textId="0C550181" w:rsidR="00E26302" w:rsidRPr="00FF345D" w:rsidRDefault="00E26302"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lastRenderedPageBreak/>
        <w:t>5.纳税申报的合规性。</w:t>
      </w:r>
    </w:p>
    <w:p w14:paraId="0B5B8232" w14:textId="77777777" w:rsidR="00E26302" w:rsidRPr="00FF345D" w:rsidRDefault="00CE401D" w:rsidP="00FF345D">
      <w:pPr>
        <w:ind w:firstLineChars="200" w:firstLine="643"/>
        <w:rPr>
          <w:rFonts w:ascii="仿宋" w:eastAsia="仿宋" w:hAnsi="仿宋"/>
          <w:sz w:val="32"/>
          <w:szCs w:val="32"/>
        </w:rPr>
      </w:pPr>
      <w:r w:rsidRPr="00FF345D">
        <w:rPr>
          <w:rFonts w:ascii="仿宋" w:eastAsia="仿宋" w:hAnsi="仿宋" w:hint="eastAsia"/>
          <w:b/>
          <w:sz w:val="32"/>
          <w:szCs w:val="32"/>
        </w:rPr>
        <w:t>第四十三条</w:t>
      </w:r>
      <w:r w:rsidR="006C263B" w:rsidRPr="00FF345D">
        <w:rPr>
          <w:rFonts w:ascii="仿宋" w:eastAsia="仿宋" w:hAnsi="仿宋" w:hint="eastAsia"/>
          <w:b/>
          <w:sz w:val="32"/>
          <w:szCs w:val="32"/>
        </w:rPr>
        <w:t xml:space="preserve"> </w:t>
      </w:r>
      <w:r w:rsidR="00E26302" w:rsidRPr="00FF345D">
        <w:rPr>
          <w:rFonts w:ascii="仿宋" w:eastAsia="仿宋" w:hAnsi="仿宋" w:hint="eastAsia"/>
          <w:sz w:val="32"/>
          <w:szCs w:val="32"/>
        </w:rPr>
        <w:t>资管产品</w:t>
      </w:r>
      <w:r w:rsidR="00A24C35" w:rsidRPr="00FF345D">
        <w:rPr>
          <w:rFonts w:ascii="仿宋" w:eastAsia="仿宋" w:hAnsi="仿宋" w:hint="eastAsia"/>
          <w:sz w:val="32"/>
          <w:szCs w:val="32"/>
        </w:rPr>
        <w:t>清算</w:t>
      </w:r>
      <w:r w:rsidR="00E26302" w:rsidRPr="00FF345D">
        <w:rPr>
          <w:rFonts w:ascii="仿宋" w:eastAsia="仿宋" w:hAnsi="仿宋" w:hint="eastAsia"/>
          <w:sz w:val="32"/>
          <w:szCs w:val="32"/>
        </w:rPr>
        <w:t>环节的策划方案设计，应关注：</w:t>
      </w:r>
    </w:p>
    <w:p w14:paraId="509E7947" w14:textId="77777777" w:rsidR="00E26302" w:rsidRPr="00FF345D" w:rsidRDefault="00E26302"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（一）商务处理事项。了解资管产品</w:t>
      </w:r>
      <w:r w:rsidR="00A24C35" w:rsidRPr="00FF345D">
        <w:rPr>
          <w:rFonts w:ascii="仿宋" w:eastAsia="仿宋" w:hAnsi="仿宋" w:hint="eastAsia"/>
          <w:sz w:val="32"/>
          <w:szCs w:val="32"/>
        </w:rPr>
        <w:t>清算</w:t>
      </w:r>
      <w:r w:rsidRPr="00FF345D">
        <w:rPr>
          <w:rFonts w:ascii="仿宋" w:eastAsia="仿宋" w:hAnsi="仿宋" w:hint="eastAsia"/>
          <w:sz w:val="32"/>
          <w:szCs w:val="32"/>
        </w:rPr>
        <w:t>的实际情况，采集资管产品</w:t>
      </w:r>
      <w:r w:rsidR="00A24C35" w:rsidRPr="00FF345D">
        <w:rPr>
          <w:rFonts w:ascii="仿宋" w:eastAsia="仿宋" w:hAnsi="仿宋" w:hint="eastAsia"/>
          <w:sz w:val="32"/>
          <w:szCs w:val="32"/>
        </w:rPr>
        <w:t>清算</w:t>
      </w:r>
      <w:r w:rsidRPr="00FF345D">
        <w:rPr>
          <w:rFonts w:ascii="仿宋" w:eastAsia="仿宋" w:hAnsi="仿宋" w:hint="eastAsia"/>
          <w:sz w:val="32"/>
          <w:szCs w:val="32"/>
        </w:rPr>
        <w:t>的信息资料，了解资管产品</w:t>
      </w:r>
      <w:r w:rsidR="00A24C35" w:rsidRPr="00FF345D">
        <w:rPr>
          <w:rFonts w:ascii="仿宋" w:eastAsia="仿宋" w:hAnsi="仿宋" w:hint="eastAsia"/>
          <w:sz w:val="32"/>
          <w:szCs w:val="32"/>
        </w:rPr>
        <w:t>清算</w:t>
      </w:r>
      <w:r w:rsidRPr="00FF345D">
        <w:rPr>
          <w:rFonts w:ascii="仿宋" w:eastAsia="仿宋" w:hAnsi="仿宋" w:hint="eastAsia"/>
          <w:sz w:val="32"/>
          <w:szCs w:val="32"/>
        </w:rPr>
        <w:t>行业监管合规情况，提出资管产品</w:t>
      </w:r>
      <w:r w:rsidR="00A24C35" w:rsidRPr="00FF345D">
        <w:rPr>
          <w:rFonts w:ascii="仿宋" w:eastAsia="仿宋" w:hAnsi="仿宋" w:hint="eastAsia"/>
          <w:sz w:val="32"/>
          <w:szCs w:val="32"/>
        </w:rPr>
        <w:t>清算</w:t>
      </w:r>
      <w:r w:rsidRPr="00FF345D">
        <w:rPr>
          <w:rFonts w:ascii="仿宋" w:eastAsia="仿宋" w:hAnsi="仿宋" w:hint="eastAsia"/>
          <w:sz w:val="32"/>
          <w:szCs w:val="32"/>
        </w:rPr>
        <w:t>的商务有关建议。</w:t>
      </w:r>
    </w:p>
    <w:p w14:paraId="6A9F7B16" w14:textId="77777777" w:rsidR="00A24C35" w:rsidRPr="00FF345D" w:rsidRDefault="00A24C35"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（二）财务处理事项。了解每只资管产品的清算情况，了解每只资管产品清算适用的财务处理文件，</w:t>
      </w:r>
      <w:r w:rsidR="005B7BCA" w:rsidRPr="00FF345D">
        <w:rPr>
          <w:rFonts w:ascii="仿宋" w:eastAsia="仿宋" w:hAnsi="仿宋" w:hint="eastAsia"/>
          <w:sz w:val="32"/>
          <w:szCs w:val="32"/>
        </w:rPr>
        <w:t>了解符合清算条件的资管产品及每只产品的清算期间、资产负债表事项和损益表事项，评价每只资管产品清算的合规情况，</w:t>
      </w:r>
      <w:r w:rsidRPr="00FF345D">
        <w:rPr>
          <w:rFonts w:ascii="仿宋" w:eastAsia="仿宋" w:hAnsi="仿宋" w:hint="eastAsia"/>
          <w:sz w:val="32"/>
          <w:szCs w:val="32"/>
        </w:rPr>
        <w:t>提出资管产品</w:t>
      </w:r>
      <w:r w:rsidR="005028EC" w:rsidRPr="00FF345D">
        <w:rPr>
          <w:rFonts w:ascii="仿宋" w:eastAsia="仿宋" w:hAnsi="仿宋" w:hint="eastAsia"/>
          <w:sz w:val="32"/>
          <w:szCs w:val="32"/>
        </w:rPr>
        <w:t>清算</w:t>
      </w:r>
      <w:r w:rsidRPr="00FF345D">
        <w:rPr>
          <w:rFonts w:ascii="仿宋" w:eastAsia="仿宋" w:hAnsi="仿宋" w:hint="eastAsia"/>
          <w:sz w:val="32"/>
          <w:szCs w:val="32"/>
        </w:rPr>
        <w:t>的财务有关建议。</w:t>
      </w:r>
    </w:p>
    <w:p w14:paraId="0341F7E7" w14:textId="77777777" w:rsidR="005B7BCA" w:rsidRPr="00FF345D" w:rsidRDefault="005B7BC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（三）税务处理事项。采集资管产品清算适用的税收文件，确认符合清算条件的资管产品及每只产品的纳税清算期间、纳税义务发生情况、纳税申报期限，</w:t>
      </w:r>
      <w:r w:rsidR="00BA7C5F" w:rsidRPr="00FF345D">
        <w:rPr>
          <w:rFonts w:ascii="仿宋" w:eastAsia="仿宋" w:hAnsi="仿宋" w:hint="eastAsia"/>
          <w:sz w:val="32"/>
          <w:szCs w:val="32"/>
        </w:rPr>
        <w:t>了解代扣代缴税款情况，</w:t>
      </w:r>
      <w:r w:rsidR="005251F2" w:rsidRPr="00FF345D">
        <w:rPr>
          <w:rFonts w:ascii="仿宋" w:eastAsia="仿宋" w:hAnsi="仿宋" w:hint="eastAsia"/>
          <w:sz w:val="32"/>
          <w:szCs w:val="32"/>
        </w:rPr>
        <w:t>评价</w:t>
      </w:r>
      <w:r w:rsidRPr="00FF345D">
        <w:rPr>
          <w:rFonts w:ascii="仿宋" w:eastAsia="仿宋" w:hAnsi="仿宋" w:hint="eastAsia"/>
          <w:sz w:val="32"/>
          <w:szCs w:val="32"/>
        </w:rPr>
        <w:t>每只资管产品清算税务处理</w:t>
      </w:r>
      <w:r w:rsidR="005251F2" w:rsidRPr="00FF345D">
        <w:rPr>
          <w:rFonts w:ascii="仿宋" w:eastAsia="仿宋" w:hAnsi="仿宋" w:hint="eastAsia"/>
          <w:sz w:val="32"/>
          <w:szCs w:val="32"/>
        </w:rPr>
        <w:t>的合规</w:t>
      </w:r>
      <w:r w:rsidRPr="00FF345D">
        <w:rPr>
          <w:rFonts w:ascii="仿宋" w:eastAsia="仿宋" w:hAnsi="仿宋" w:hint="eastAsia"/>
          <w:sz w:val="32"/>
          <w:szCs w:val="32"/>
        </w:rPr>
        <w:t>情况</w:t>
      </w:r>
      <w:r w:rsidR="00975604" w:rsidRPr="00FF345D">
        <w:rPr>
          <w:rFonts w:ascii="仿宋" w:eastAsia="仿宋" w:hAnsi="仿宋" w:hint="eastAsia"/>
          <w:sz w:val="32"/>
          <w:szCs w:val="32"/>
        </w:rPr>
        <w:t>，</w:t>
      </w:r>
      <w:r w:rsidR="00292782" w:rsidRPr="00FF345D">
        <w:rPr>
          <w:rFonts w:ascii="仿宋" w:eastAsia="仿宋" w:hAnsi="仿宋" w:hint="eastAsia"/>
          <w:sz w:val="32"/>
          <w:szCs w:val="32"/>
        </w:rPr>
        <w:t>确认</w:t>
      </w:r>
      <w:r w:rsidR="00292782" w:rsidRPr="00FF345D">
        <w:rPr>
          <w:rFonts w:ascii="仿宋" w:eastAsia="仿宋" w:hAnsi="仿宋" w:hint="eastAsia"/>
          <w:bCs/>
          <w:sz w:val="32"/>
          <w:szCs w:val="32"/>
        </w:rPr>
        <w:t>纳税申报前、纳税申报中、纳税申报后等清算环节税收策划</w:t>
      </w:r>
      <w:r w:rsidR="00D30C79" w:rsidRPr="00FF345D">
        <w:rPr>
          <w:rFonts w:ascii="仿宋" w:eastAsia="仿宋" w:hAnsi="仿宋" w:hint="eastAsia"/>
          <w:bCs/>
          <w:sz w:val="32"/>
          <w:szCs w:val="32"/>
        </w:rPr>
        <w:t>事项</w:t>
      </w:r>
      <w:r w:rsidR="00292782" w:rsidRPr="00FF345D">
        <w:rPr>
          <w:rFonts w:ascii="仿宋" w:eastAsia="仿宋" w:hAnsi="仿宋" w:hint="eastAsia"/>
          <w:bCs/>
          <w:sz w:val="32"/>
          <w:szCs w:val="32"/>
        </w:rPr>
        <w:t>，</w:t>
      </w:r>
      <w:r w:rsidR="00975604" w:rsidRPr="00FF345D">
        <w:rPr>
          <w:rFonts w:ascii="仿宋" w:eastAsia="仿宋" w:hAnsi="仿宋" w:hint="eastAsia"/>
          <w:sz w:val="32"/>
          <w:szCs w:val="32"/>
        </w:rPr>
        <w:t>提出税收策划建议</w:t>
      </w:r>
      <w:r w:rsidRPr="00FF345D">
        <w:rPr>
          <w:rFonts w:ascii="仿宋" w:eastAsia="仿宋" w:hAnsi="仿宋" w:hint="eastAsia"/>
          <w:sz w:val="32"/>
          <w:szCs w:val="32"/>
        </w:rPr>
        <w:t>。</w:t>
      </w:r>
    </w:p>
    <w:p w14:paraId="25927DD8" w14:textId="77777777" w:rsidR="00BB6E0F" w:rsidRDefault="005251F2"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（四）法务处理事项。</w:t>
      </w:r>
    </w:p>
    <w:p w14:paraId="19A4AB10" w14:textId="77777777" w:rsidR="00BB6E0F" w:rsidRDefault="005251F2"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1.清算资料评价。从真实性、相关性、合法性等三个方面，评价资管产品清算的每份文件资料的确实性。</w:t>
      </w:r>
    </w:p>
    <w:p w14:paraId="14D00487" w14:textId="7FF29E02" w:rsidR="005251F2" w:rsidRPr="00FF345D" w:rsidRDefault="005251F2"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2.清算结果评价。从事实清楚、证据确实充分、适用依据正确、程序合法等四个方面，评价资管产品清算的</w:t>
      </w:r>
      <w:r w:rsidR="009A1B00" w:rsidRPr="00FF345D">
        <w:rPr>
          <w:rFonts w:ascii="仿宋" w:eastAsia="仿宋" w:hAnsi="仿宋" w:hint="eastAsia"/>
          <w:sz w:val="32"/>
          <w:szCs w:val="32"/>
        </w:rPr>
        <w:t>税务处</w:t>
      </w:r>
      <w:r w:rsidR="009A1B00" w:rsidRPr="00FF345D">
        <w:rPr>
          <w:rFonts w:ascii="仿宋" w:eastAsia="仿宋" w:hAnsi="仿宋" w:hint="eastAsia"/>
          <w:sz w:val="32"/>
          <w:szCs w:val="32"/>
        </w:rPr>
        <w:lastRenderedPageBreak/>
        <w:t>理结果的</w:t>
      </w:r>
      <w:r w:rsidR="007E5CC0" w:rsidRPr="00FF345D">
        <w:rPr>
          <w:rFonts w:ascii="仿宋" w:eastAsia="仿宋" w:hAnsi="仿宋" w:hint="eastAsia"/>
          <w:sz w:val="32"/>
          <w:szCs w:val="32"/>
        </w:rPr>
        <w:t>合规性</w:t>
      </w:r>
      <w:r w:rsidR="009A1B00" w:rsidRPr="00FF345D">
        <w:rPr>
          <w:rFonts w:ascii="仿宋" w:eastAsia="仿宋" w:hAnsi="仿宋" w:hint="eastAsia"/>
          <w:sz w:val="32"/>
          <w:szCs w:val="32"/>
        </w:rPr>
        <w:t>，了解</w:t>
      </w:r>
      <w:r w:rsidR="007E5CC0" w:rsidRPr="00FF345D">
        <w:rPr>
          <w:rFonts w:ascii="仿宋" w:eastAsia="仿宋" w:hAnsi="仿宋" w:hint="eastAsia"/>
          <w:sz w:val="32"/>
          <w:szCs w:val="32"/>
        </w:rPr>
        <w:t>资管产品清算的</w:t>
      </w:r>
      <w:r w:rsidRPr="00FF345D">
        <w:rPr>
          <w:rFonts w:ascii="仿宋" w:eastAsia="仿宋" w:hAnsi="仿宋" w:hint="eastAsia"/>
          <w:sz w:val="32"/>
          <w:szCs w:val="32"/>
        </w:rPr>
        <w:t>商务处理结果、财务处理结果</w:t>
      </w:r>
      <w:r w:rsidR="007E5CC0" w:rsidRPr="00FF345D">
        <w:rPr>
          <w:rFonts w:ascii="仿宋" w:eastAsia="仿宋" w:hAnsi="仿宋" w:hint="eastAsia"/>
          <w:sz w:val="32"/>
          <w:szCs w:val="32"/>
        </w:rPr>
        <w:t>合规性情况</w:t>
      </w:r>
      <w:r w:rsidRPr="00FF345D">
        <w:rPr>
          <w:rFonts w:ascii="仿宋" w:eastAsia="仿宋" w:hAnsi="仿宋" w:hint="eastAsia"/>
          <w:sz w:val="32"/>
          <w:szCs w:val="32"/>
        </w:rPr>
        <w:t>。</w:t>
      </w:r>
    </w:p>
    <w:p w14:paraId="0B4A7DF3" w14:textId="2D1FDCFB" w:rsidR="005251F2" w:rsidRPr="00FF345D" w:rsidRDefault="005251F2"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（五）策划结论报告。</w:t>
      </w:r>
      <w:r w:rsidR="00C00AE2" w:rsidRPr="00FF345D">
        <w:rPr>
          <w:rFonts w:ascii="仿宋" w:eastAsia="仿宋" w:hAnsi="仿宋" w:hint="eastAsia"/>
          <w:sz w:val="32"/>
          <w:szCs w:val="32"/>
        </w:rPr>
        <w:t>资管产品</w:t>
      </w:r>
      <w:r w:rsidR="00BA7C5F" w:rsidRPr="00FF345D">
        <w:rPr>
          <w:rFonts w:ascii="仿宋" w:eastAsia="仿宋" w:hAnsi="仿宋" w:hint="eastAsia"/>
          <w:sz w:val="32"/>
          <w:szCs w:val="32"/>
        </w:rPr>
        <w:t>清算</w:t>
      </w:r>
      <w:r w:rsidR="00C00AE2" w:rsidRPr="00FF345D">
        <w:rPr>
          <w:rFonts w:ascii="仿宋" w:eastAsia="仿宋" w:hAnsi="仿宋" w:hint="eastAsia"/>
          <w:sz w:val="32"/>
          <w:szCs w:val="32"/>
        </w:rPr>
        <w:t>的商务处理、财务处理、税务处理</w:t>
      </w:r>
      <w:r w:rsidR="00BA7C5F" w:rsidRPr="00FF345D">
        <w:rPr>
          <w:rFonts w:ascii="仿宋" w:eastAsia="仿宋" w:hAnsi="仿宋" w:hint="eastAsia"/>
          <w:sz w:val="32"/>
          <w:szCs w:val="32"/>
        </w:rPr>
        <w:t>说明，</w:t>
      </w:r>
      <w:r w:rsidRPr="00FF345D">
        <w:rPr>
          <w:rFonts w:ascii="仿宋" w:eastAsia="仿宋" w:hAnsi="仿宋" w:hint="eastAsia"/>
          <w:sz w:val="32"/>
          <w:szCs w:val="32"/>
        </w:rPr>
        <w:t>资管产品清算</w:t>
      </w:r>
      <w:r w:rsidR="00B63A86">
        <w:rPr>
          <w:rFonts w:ascii="仿宋" w:eastAsia="仿宋" w:hAnsi="仿宋" w:hint="eastAsia"/>
          <w:sz w:val="32"/>
          <w:szCs w:val="32"/>
        </w:rPr>
        <w:t>符合</w:t>
      </w:r>
      <w:r w:rsidRPr="00FF345D">
        <w:rPr>
          <w:rFonts w:ascii="仿宋" w:eastAsia="仿宋" w:hAnsi="仿宋" w:hint="eastAsia"/>
          <w:sz w:val="32"/>
          <w:szCs w:val="32"/>
        </w:rPr>
        <w:t>行业监管</w:t>
      </w:r>
      <w:r w:rsidR="00B63A86">
        <w:rPr>
          <w:rFonts w:ascii="仿宋" w:eastAsia="仿宋" w:hAnsi="仿宋" w:hint="eastAsia"/>
          <w:sz w:val="32"/>
          <w:szCs w:val="32"/>
        </w:rPr>
        <w:t>情况</w:t>
      </w:r>
      <w:r w:rsidRPr="00FF345D">
        <w:rPr>
          <w:rFonts w:ascii="仿宋" w:eastAsia="仿宋" w:hAnsi="仿宋" w:hint="eastAsia"/>
          <w:sz w:val="32"/>
          <w:szCs w:val="32"/>
        </w:rPr>
        <w:t>、财务报表合规性、税务处理合规性情况，提出税收策划意见。</w:t>
      </w:r>
    </w:p>
    <w:p w14:paraId="43CE81A8" w14:textId="77777777" w:rsidR="00101911" w:rsidRPr="00FF345D" w:rsidRDefault="00101911" w:rsidP="00FF345D">
      <w:pPr>
        <w:ind w:firstLineChars="200" w:firstLine="643"/>
        <w:rPr>
          <w:rFonts w:ascii="仿宋" w:eastAsia="仿宋" w:hAnsi="仿宋"/>
          <w:sz w:val="32"/>
          <w:szCs w:val="32"/>
        </w:rPr>
      </w:pPr>
      <w:r w:rsidRPr="00FF345D">
        <w:rPr>
          <w:rFonts w:ascii="仿宋" w:eastAsia="仿宋" w:hAnsi="仿宋" w:hint="eastAsia"/>
          <w:b/>
          <w:sz w:val="32"/>
          <w:szCs w:val="32"/>
        </w:rPr>
        <w:t>第四十四条</w:t>
      </w:r>
      <w:r w:rsidR="006C263B" w:rsidRPr="00FF345D">
        <w:rPr>
          <w:rFonts w:ascii="仿宋" w:eastAsia="仿宋" w:hAnsi="仿宋" w:hint="eastAsia"/>
          <w:b/>
          <w:sz w:val="32"/>
          <w:szCs w:val="32"/>
        </w:rPr>
        <w:t xml:space="preserve"> </w:t>
      </w:r>
      <w:r w:rsidR="006356EC" w:rsidRPr="00FF345D">
        <w:rPr>
          <w:rFonts w:ascii="仿宋" w:eastAsia="仿宋" w:hAnsi="仿宋" w:hint="eastAsia"/>
          <w:sz w:val="32"/>
          <w:szCs w:val="32"/>
        </w:rPr>
        <w:t>资管业务</w:t>
      </w:r>
      <w:r w:rsidRPr="00FF345D">
        <w:rPr>
          <w:rFonts w:ascii="仿宋" w:eastAsia="仿宋" w:hAnsi="仿宋" w:hint="eastAsia"/>
          <w:sz w:val="32"/>
          <w:szCs w:val="32"/>
        </w:rPr>
        <w:t>合同义务约定中，是否属于资管业务，资</w:t>
      </w:r>
      <w:r w:rsidR="006356EC" w:rsidRPr="00FF345D">
        <w:rPr>
          <w:rFonts w:ascii="仿宋" w:eastAsia="仿宋" w:hAnsi="仿宋" w:hint="eastAsia"/>
          <w:sz w:val="32"/>
          <w:szCs w:val="32"/>
        </w:rPr>
        <w:t>管</w:t>
      </w:r>
      <w:r w:rsidRPr="00FF345D">
        <w:rPr>
          <w:rFonts w:ascii="仿宋" w:eastAsia="仿宋" w:hAnsi="仿宋" w:hint="eastAsia"/>
          <w:sz w:val="32"/>
          <w:szCs w:val="32"/>
        </w:rPr>
        <w:t>合同是否生效等两个清算事项处理时，应关注：</w:t>
      </w:r>
    </w:p>
    <w:p w14:paraId="6450F494" w14:textId="77777777" w:rsidR="00101911" w:rsidRPr="00FF345D" w:rsidRDefault="00101911"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（一）对</w:t>
      </w:r>
      <w:r w:rsidR="006356EC" w:rsidRPr="00FF345D">
        <w:rPr>
          <w:rFonts w:ascii="仿宋" w:eastAsia="仿宋" w:hAnsi="仿宋" w:hint="eastAsia"/>
          <w:sz w:val="32"/>
          <w:szCs w:val="32"/>
        </w:rPr>
        <w:t>资管业务</w:t>
      </w:r>
      <w:r w:rsidRPr="00FF345D">
        <w:rPr>
          <w:rFonts w:ascii="仿宋" w:eastAsia="仿宋" w:hAnsi="仿宋" w:hint="eastAsia"/>
          <w:sz w:val="32"/>
          <w:szCs w:val="32"/>
        </w:rPr>
        <w:t>合同义务约定中存在的超出资产管理业务范围的条款，应确认超出委托资产管理税收策划范围的事项</w:t>
      </w:r>
      <w:r w:rsidR="008E2B39" w:rsidRPr="00FF345D">
        <w:rPr>
          <w:rFonts w:ascii="仿宋" w:eastAsia="仿宋" w:hAnsi="仿宋" w:hint="eastAsia"/>
          <w:sz w:val="32"/>
          <w:szCs w:val="32"/>
        </w:rPr>
        <w:t>，应</w:t>
      </w:r>
      <w:r w:rsidR="00E564FE" w:rsidRPr="00FF345D">
        <w:rPr>
          <w:rFonts w:ascii="仿宋" w:eastAsia="仿宋" w:hAnsi="仿宋" w:hint="eastAsia"/>
          <w:sz w:val="32"/>
          <w:szCs w:val="32"/>
        </w:rPr>
        <w:t>按其他服务指引的规定应另行签订协议；</w:t>
      </w:r>
    </w:p>
    <w:p w14:paraId="44253AE2" w14:textId="77777777" w:rsidR="00D343DE" w:rsidRDefault="00D343DE" w:rsidP="00FF345D">
      <w:pPr>
        <w:spacing w:line="360" w:lineRule="auto"/>
        <w:ind w:firstLineChars="200" w:firstLine="640"/>
        <w:rPr>
          <w:rFonts w:ascii="仿宋" w:eastAsia="仿宋" w:hAnsi="仿宋"/>
          <w:sz w:val="32"/>
          <w:szCs w:val="32"/>
        </w:rPr>
      </w:pPr>
      <w:r w:rsidRPr="00D343DE">
        <w:rPr>
          <w:rFonts w:ascii="仿宋" w:eastAsia="仿宋" w:hAnsi="仿宋" w:hint="eastAsia"/>
          <w:sz w:val="32"/>
          <w:szCs w:val="32"/>
        </w:rPr>
        <w:t>（二）对资管业务合同已经成立的，如果合同约定存在违法情形，但不属于违反法律、行政法规的强制性规定的情形，由于不影响合同成立的，不能以该情形否定资管业务有关各方的税收权利义务；</w:t>
      </w:r>
    </w:p>
    <w:p w14:paraId="3F4A5795" w14:textId="42760186" w:rsidR="00101911" w:rsidRPr="00FF345D" w:rsidRDefault="00E564FE"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（三）对未生效的合同、条款，不能作为税收策划的事实根据。</w:t>
      </w:r>
    </w:p>
    <w:p w14:paraId="220EC42D" w14:textId="77777777" w:rsidR="00101911" w:rsidRPr="00FF345D" w:rsidRDefault="00101911" w:rsidP="00FF345D">
      <w:pPr>
        <w:ind w:firstLineChars="200" w:firstLine="643"/>
        <w:rPr>
          <w:rFonts w:ascii="仿宋" w:eastAsia="仿宋" w:hAnsi="仿宋"/>
          <w:sz w:val="32"/>
          <w:szCs w:val="32"/>
        </w:rPr>
      </w:pPr>
      <w:r w:rsidRPr="00FF345D">
        <w:rPr>
          <w:rFonts w:ascii="仿宋" w:eastAsia="仿宋" w:hAnsi="仿宋" w:hint="eastAsia"/>
          <w:b/>
          <w:sz w:val="32"/>
          <w:szCs w:val="32"/>
        </w:rPr>
        <w:t>第四十五条</w:t>
      </w:r>
      <w:r w:rsidR="006C263B" w:rsidRPr="00FF345D">
        <w:rPr>
          <w:rFonts w:ascii="仿宋" w:eastAsia="仿宋" w:hAnsi="仿宋" w:hint="eastAsia"/>
          <w:b/>
          <w:sz w:val="32"/>
          <w:szCs w:val="32"/>
        </w:rPr>
        <w:t xml:space="preserve"> </w:t>
      </w:r>
      <w:r w:rsidR="00FD12AA" w:rsidRPr="00FF345D">
        <w:rPr>
          <w:rFonts w:ascii="仿宋" w:eastAsia="仿宋" w:hAnsi="仿宋" w:hint="eastAsia"/>
          <w:sz w:val="32"/>
          <w:szCs w:val="32"/>
        </w:rPr>
        <w:t>资管业务</w:t>
      </w:r>
      <w:r w:rsidRPr="00FF345D">
        <w:rPr>
          <w:rFonts w:ascii="仿宋" w:eastAsia="仿宋" w:hAnsi="仿宋" w:hint="eastAsia"/>
          <w:sz w:val="32"/>
          <w:szCs w:val="32"/>
        </w:rPr>
        <w:t>合同义务履行中，资管业务范围以外的交易、合同履行争议等两个清算事项处理时，应关注：</w:t>
      </w:r>
    </w:p>
    <w:p w14:paraId="2B88AC0B" w14:textId="77777777" w:rsidR="00101911" w:rsidRPr="00FF345D" w:rsidRDefault="00101911"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（一）对合同义务履行中存在的，超出资产管理业务范围的业务事项，</w:t>
      </w:r>
      <w:r w:rsidR="00FC6BC0" w:rsidRPr="00FF345D">
        <w:rPr>
          <w:rFonts w:ascii="仿宋" w:eastAsia="仿宋" w:hAnsi="仿宋" w:hint="eastAsia"/>
          <w:sz w:val="32"/>
          <w:szCs w:val="32"/>
        </w:rPr>
        <w:t>应确认委托资产管理税收策划范围以外的事项，应按其他服务指引的规定应另行签订协议；</w:t>
      </w:r>
    </w:p>
    <w:p w14:paraId="353CF697" w14:textId="1BBF7E3D" w:rsidR="00081176" w:rsidRPr="00FF345D" w:rsidRDefault="00101911"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w:t>
      </w:r>
      <w:r w:rsidR="00D343DE" w:rsidRPr="00D343DE">
        <w:rPr>
          <w:rFonts w:ascii="仿宋" w:eastAsia="仿宋" w:hAnsi="仿宋" w:hint="eastAsia"/>
          <w:sz w:val="32"/>
          <w:szCs w:val="32"/>
        </w:rPr>
        <w:t>对资管业务合同已经成立的，如果合同约定存在</w:t>
      </w:r>
      <w:r w:rsidR="00D343DE" w:rsidRPr="00D343DE">
        <w:rPr>
          <w:rFonts w:ascii="仿宋" w:eastAsia="仿宋" w:hAnsi="仿宋" w:hint="eastAsia"/>
          <w:sz w:val="32"/>
          <w:szCs w:val="32"/>
        </w:rPr>
        <w:lastRenderedPageBreak/>
        <w:t>违法情形，但不属于违反法律、行政法规的强制性规定的情形，由于不影响合同成立的，不能以该情形否定资管业务有关各方的税收权利义务；</w:t>
      </w:r>
      <w:r w:rsidR="00D343DE" w:rsidRPr="00FF345D">
        <w:rPr>
          <w:rFonts w:ascii="仿宋" w:eastAsia="仿宋" w:hAnsi="仿宋"/>
          <w:sz w:val="32"/>
          <w:szCs w:val="32"/>
        </w:rPr>
        <w:t xml:space="preserve"> </w:t>
      </w:r>
    </w:p>
    <w:p w14:paraId="7ECCDB77" w14:textId="77777777" w:rsidR="008B6C98" w:rsidRPr="00FF345D" w:rsidRDefault="008B6C98"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（三）对未生效的合同、条款，不能作为税收策划</w:t>
      </w:r>
      <w:r w:rsidR="00843583" w:rsidRPr="00FF345D">
        <w:rPr>
          <w:rFonts w:ascii="仿宋" w:eastAsia="仿宋" w:hAnsi="仿宋" w:hint="eastAsia"/>
          <w:sz w:val="32"/>
          <w:szCs w:val="32"/>
        </w:rPr>
        <w:t>方案</w:t>
      </w:r>
      <w:r w:rsidRPr="00FF345D">
        <w:rPr>
          <w:rFonts w:ascii="仿宋" w:eastAsia="仿宋" w:hAnsi="仿宋" w:hint="eastAsia"/>
          <w:sz w:val="32"/>
          <w:szCs w:val="32"/>
        </w:rPr>
        <w:t>设计的事实根据。对合同未生效事项，接受税收策划委托的不执行本指引。</w:t>
      </w:r>
    </w:p>
    <w:p w14:paraId="140C518E" w14:textId="77777777" w:rsidR="00101911" w:rsidRPr="00FF345D" w:rsidRDefault="00101911" w:rsidP="00FF345D">
      <w:pPr>
        <w:ind w:firstLineChars="200" w:firstLine="643"/>
        <w:rPr>
          <w:rFonts w:ascii="仿宋" w:eastAsia="仿宋" w:hAnsi="仿宋"/>
          <w:sz w:val="32"/>
          <w:szCs w:val="32"/>
        </w:rPr>
      </w:pPr>
      <w:r w:rsidRPr="00FF345D">
        <w:rPr>
          <w:rFonts w:ascii="仿宋" w:eastAsia="仿宋" w:hAnsi="仿宋" w:hint="eastAsia"/>
          <w:b/>
          <w:sz w:val="32"/>
          <w:szCs w:val="32"/>
        </w:rPr>
        <w:t>第四十六条</w:t>
      </w:r>
      <w:r w:rsidR="006C263B" w:rsidRPr="00FF345D">
        <w:rPr>
          <w:rFonts w:ascii="仿宋" w:eastAsia="仿宋" w:hAnsi="仿宋" w:hint="eastAsia"/>
          <w:b/>
          <w:sz w:val="32"/>
          <w:szCs w:val="32"/>
        </w:rPr>
        <w:t xml:space="preserve"> </w:t>
      </w:r>
      <w:r w:rsidRPr="00FF345D">
        <w:rPr>
          <w:rFonts w:ascii="仿宋" w:eastAsia="仿宋" w:hAnsi="仿宋" w:hint="eastAsia"/>
          <w:sz w:val="32"/>
          <w:szCs w:val="32"/>
        </w:rPr>
        <w:t>投资方委托代理投资的业务事项，主要有：购买资管产品、取得投资收益；资产管理人受托代理投资的业务事项，主要有：销售资管产品、提供投资管理服务。确认资管业务清算事项，应关注：</w:t>
      </w:r>
    </w:p>
    <w:p w14:paraId="37A168A9" w14:textId="77777777" w:rsidR="00101911" w:rsidRPr="00FF345D" w:rsidRDefault="00101911"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（一）评价业务事项的商务处理是否事实清楚、证据确实充分，对商务处理事实认定无法形成统一结论的，应确认为证据不足，应执行补充证据资料程序；</w:t>
      </w:r>
    </w:p>
    <w:p w14:paraId="4638FE73" w14:textId="77777777" w:rsidR="00101911" w:rsidRPr="00FF345D" w:rsidRDefault="00101911"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（二）评价业务事项的财务处理是否符合国家统一会计制度规定；</w:t>
      </w:r>
    </w:p>
    <w:p w14:paraId="13866091" w14:textId="77777777" w:rsidR="008859E2" w:rsidRPr="00FF345D" w:rsidRDefault="00101911"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（三）评价业务事项的税务处理是否符合国家税法规定</w:t>
      </w:r>
      <w:r w:rsidR="008859E2" w:rsidRPr="00FF345D">
        <w:rPr>
          <w:rFonts w:ascii="仿宋" w:eastAsia="仿宋" w:hAnsi="仿宋" w:hint="eastAsia"/>
          <w:sz w:val="32"/>
          <w:szCs w:val="32"/>
        </w:rPr>
        <w:t>；</w:t>
      </w:r>
    </w:p>
    <w:p w14:paraId="25334589" w14:textId="77777777" w:rsidR="008859E2" w:rsidRPr="00FF345D" w:rsidRDefault="008859E2"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（四）评价业务事项合同生效与撤销的法务风险。</w:t>
      </w:r>
    </w:p>
    <w:p w14:paraId="3AFF6EB7" w14:textId="77777777" w:rsidR="00C36891" w:rsidRPr="00FF345D" w:rsidRDefault="00101911" w:rsidP="00BC565F">
      <w:pPr>
        <w:ind w:firstLineChars="200" w:firstLine="643"/>
        <w:rPr>
          <w:rFonts w:ascii="仿宋" w:eastAsia="仿宋" w:hAnsi="仿宋"/>
          <w:sz w:val="32"/>
          <w:szCs w:val="32"/>
        </w:rPr>
      </w:pPr>
      <w:r w:rsidRPr="00FF345D">
        <w:rPr>
          <w:rFonts w:ascii="仿宋" w:eastAsia="仿宋" w:hAnsi="仿宋" w:hint="eastAsia"/>
          <w:b/>
          <w:sz w:val="32"/>
          <w:szCs w:val="32"/>
        </w:rPr>
        <w:t>第四十七条</w:t>
      </w:r>
      <w:r w:rsidR="006C263B" w:rsidRPr="00FF345D">
        <w:rPr>
          <w:rFonts w:ascii="仿宋" w:eastAsia="仿宋" w:hAnsi="仿宋" w:hint="eastAsia"/>
          <w:b/>
          <w:sz w:val="32"/>
          <w:szCs w:val="32"/>
        </w:rPr>
        <w:t xml:space="preserve"> </w:t>
      </w:r>
      <w:r w:rsidR="00C36891" w:rsidRPr="00FF345D">
        <w:rPr>
          <w:rFonts w:ascii="仿宋" w:eastAsia="仿宋" w:hAnsi="仿宋" w:hint="eastAsia"/>
          <w:sz w:val="32"/>
          <w:szCs w:val="32"/>
        </w:rPr>
        <w:t>资产管理人（受托方）销售资管产品、提供投资管理服务等业务事项的有关纳税义务确认应关注：</w:t>
      </w:r>
    </w:p>
    <w:p w14:paraId="74472311" w14:textId="77777777" w:rsidR="00C36891" w:rsidRPr="00FF345D" w:rsidRDefault="00C36891"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（一）根据委托合同确认有关事项的纳税义务。</w:t>
      </w:r>
    </w:p>
    <w:p w14:paraId="6819330B" w14:textId="77777777" w:rsidR="00C36891" w:rsidRPr="00FF345D" w:rsidRDefault="00C36891"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（二）评估委托事项的可行性，并提出策划意见。</w:t>
      </w:r>
    </w:p>
    <w:p w14:paraId="29C80E2E" w14:textId="77777777" w:rsidR="00C36891" w:rsidRPr="00FF345D" w:rsidRDefault="00C36891"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（三）评价委托方提供资料的有用性，确定所提交资料</w:t>
      </w:r>
      <w:r w:rsidRPr="00FF345D">
        <w:rPr>
          <w:rFonts w:ascii="仿宋" w:eastAsia="仿宋" w:hAnsi="仿宋" w:hint="eastAsia"/>
          <w:sz w:val="32"/>
          <w:szCs w:val="32"/>
        </w:rPr>
        <w:lastRenderedPageBreak/>
        <w:t>是否能用于税收策划；评价委托方提供资料的充分性，决定是否需要补充资料。</w:t>
      </w:r>
    </w:p>
    <w:p w14:paraId="7AD4C4BD" w14:textId="77777777" w:rsidR="00C36891" w:rsidRPr="00FF345D" w:rsidRDefault="00C36891"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（四）评估委托事项纳税义务确认的合法性，识别风险点，提出策划方案。资管产品纳税义务确认主要有以下内容：</w:t>
      </w:r>
    </w:p>
    <w:p w14:paraId="4F8C722E" w14:textId="77777777" w:rsidR="00C36891" w:rsidRPr="00FF345D" w:rsidRDefault="00C36891" w:rsidP="004C4021">
      <w:pPr>
        <w:spacing w:line="360" w:lineRule="auto"/>
        <w:ind w:firstLineChars="300" w:firstLine="960"/>
        <w:rPr>
          <w:rFonts w:ascii="仿宋" w:eastAsia="仿宋" w:hAnsi="仿宋"/>
          <w:sz w:val="32"/>
          <w:szCs w:val="32"/>
        </w:rPr>
      </w:pPr>
      <w:r w:rsidRPr="00FF345D">
        <w:rPr>
          <w:rFonts w:ascii="仿宋" w:eastAsia="仿宋" w:hAnsi="仿宋" w:hint="eastAsia"/>
          <w:sz w:val="32"/>
          <w:szCs w:val="32"/>
        </w:rPr>
        <w:t>1.资管产品销售环节印花税的纳税义务确认；</w:t>
      </w:r>
    </w:p>
    <w:p w14:paraId="5A0541B9" w14:textId="77777777" w:rsidR="00C36891" w:rsidRPr="00FF345D" w:rsidRDefault="00C36891" w:rsidP="004C4021">
      <w:pPr>
        <w:spacing w:line="360" w:lineRule="auto"/>
        <w:ind w:firstLineChars="300" w:firstLine="960"/>
        <w:rPr>
          <w:rFonts w:ascii="仿宋" w:eastAsia="仿宋" w:hAnsi="仿宋"/>
          <w:sz w:val="32"/>
          <w:szCs w:val="32"/>
        </w:rPr>
      </w:pPr>
      <w:r w:rsidRPr="00FF345D">
        <w:rPr>
          <w:rFonts w:ascii="仿宋" w:eastAsia="仿宋" w:hAnsi="仿宋" w:hint="eastAsia"/>
          <w:sz w:val="32"/>
          <w:szCs w:val="32"/>
        </w:rPr>
        <w:t>2.资管产品销售环节增值税的纳税义务确认；</w:t>
      </w:r>
    </w:p>
    <w:p w14:paraId="16B74F72" w14:textId="77777777" w:rsidR="00C36891" w:rsidRPr="00FF345D" w:rsidRDefault="00C36891" w:rsidP="004C4021">
      <w:pPr>
        <w:spacing w:line="360" w:lineRule="auto"/>
        <w:ind w:firstLineChars="300" w:firstLine="960"/>
        <w:rPr>
          <w:rFonts w:ascii="仿宋" w:eastAsia="仿宋" w:hAnsi="仿宋"/>
          <w:sz w:val="32"/>
          <w:szCs w:val="32"/>
        </w:rPr>
      </w:pPr>
      <w:r w:rsidRPr="00FF345D">
        <w:rPr>
          <w:rFonts w:ascii="仿宋" w:eastAsia="仿宋" w:hAnsi="仿宋" w:hint="eastAsia"/>
          <w:sz w:val="32"/>
          <w:szCs w:val="32"/>
        </w:rPr>
        <w:t>3.资产管理人代扣代缴纳税义务确认；</w:t>
      </w:r>
    </w:p>
    <w:p w14:paraId="116F77D9" w14:textId="77777777" w:rsidR="00C36891" w:rsidRPr="00FF345D" w:rsidRDefault="00C36891" w:rsidP="004C4021">
      <w:pPr>
        <w:spacing w:line="360" w:lineRule="auto"/>
        <w:ind w:firstLineChars="300" w:firstLine="960"/>
        <w:rPr>
          <w:rFonts w:ascii="仿宋" w:eastAsia="仿宋" w:hAnsi="仿宋"/>
          <w:sz w:val="32"/>
          <w:szCs w:val="32"/>
        </w:rPr>
      </w:pPr>
      <w:r w:rsidRPr="00FF345D">
        <w:rPr>
          <w:rFonts w:ascii="仿宋" w:eastAsia="仿宋" w:hAnsi="仿宋" w:hint="eastAsia"/>
          <w:sz w:val="32"/>
          <w:szCs w:val="32"/>
        </w:rPr>
        <w:t>4.资产管理人取得代理投资服务收入的会计处理、纳税义务确认。</w:t>
      </w:r>
    </w:p>
    <w:p w14:paraId="7C55727B" w14:textId="77777777" w:rsidR="00C36891" w:rsidRPr="00FF345D" w:rsidRDefault="00FD48FB" w:rsidP="00BC565F">
      <w:pPr>
        <w:ind w:firstLineChars="200" w:firstLine="643"/>
        <w:rPr>
          <w:rFonts w:ascii="仿宋" w:eastAsia="仿宋" w:hAnsi="仿宋"/>
          <w:sz w:val="32"/>
          <w:szCs w:val="32"/>
        </w:rPr>
      </w:pPr>
      <w:r w:rsidRPr="00FF345D">
        <w:rPr>
          <w:rFonts w:ascii="仿宋" w:eastAsia="仿宋" w:hAnsi="仿宋" w:hint="eastAsia"/>
          <w:b/>
          <w:sz w:val="32"/>
          <w:szCs w:val="32"/>
        </w:rPr>
        <w:t>第</w:t>
      </w:r>
      <w:r w:rsidR="00CE401D" w:rsidRPr="00FF345D">
        <w:rPr>
          <w:rFonts w:ascii="仿宋" w:eastAsia="仿宋" w:hAnsi="仿宋" w:hint="eastAsia"/>
          <w:b/>
          <w:sz w:val="32"/>
          <w:szCs w:val="32"/>
        </w:rPr>
        <w:t>四十</w:t>
      </w:r>
      <w:r w:rsidR="00101911" w:rsidRPr="00FF345D">
        <w:rPr>
          <w:rFonts w:ascii="仿宋" w:eastAsia="仿宋" w:hAnsi="仿宋" w:hint="eastAsia"/>
          <w:b/>
          <w:sz w:val="32"/>
          <w:szCs w:val="32"/>
        </w:rPr>
        <w:t>八</w:t>
      </w:r>
      <w:r w:rsidRPr="00FF345D">
        <w:rPr>
          <w:rFonts w:ascii="仿宋" w:eastAsia="仿宋" w:hAnsi="仿宋" w:hint="eastAsia"/>
          <w:b/>
          <w:sz w:val="32"/>
          <w:szCs w:val="32"/>
        </w:rPr>
        <w:t>条</w:t>
      </w:r>
      <w:r w:rsidR="00C36891" w:rsidRPr="00FF345D">
        <w:rPr>
          <w:rFonts w:ascii="仿宋" w:eastAsia="仿宋" w:hAnsi="仿宋" w:hint="eastAsia"/>
          <w:b/>
          <w:sz w:val="32"/>
          <w:szCs w:val="32"/>
        </w:rPr>
        <w:t xml:space="preserve"> </w:t>
      </w:r>
      <w:r w:rsidR="00C36891" w:rsidRPr="00FF345D">
        <w:rPr>
          <w:rFonts w:ascii="仿宋" w:eastAsia="仿宋" w:hAnsi="仿宋" w:hint="eastAsia"/>
          <w:sz w:val="32"/>
          <w:szCs w:val="32"/>
        </w:rPr>
        <w:t>资管产品的投资方（委托方）购买资管产品、取得投资收益等业务事项有关的纳税义务确认应关注：</w:t>
      </w:r>
    </w:p>
    <w:p w14:paraId="7515D0CA" w14:textId="77777777" w:rsidR="00C36891" w:rsidRPr="00FF345D" w:rsidRDefault="00C36891"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（一）根据委托合同确认有关事项的纳税义务。</w:t>
      </w:r>
    </w:p>
    <w:p w14:paraId="60F7DC2D" w14:textId="77777777" w:rsidR="00C36891" w:rsidRPr="00FF345D" w:rsidRDefault="00C36891"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（二）评估委托事项的可行性，并提出策划意见。</w:t>
      </w:r>
    </w:p>
    <w:p w14:paraId="1FC6A1DC" w14:textId="77777777" w:rsidR="00C36891" w:rsidRPr="00FF345D" w:rsidRDefault="00C36891"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（三）评价委托方提供资料的有用性，确定所提交资料是否能用于税收策划；评价委托方提供资料的充分性，决定是否需要补充资料。</w:t>
      </w:r>
    </w:p>
    <w:p w14:paraId="223C43E6" w14:textId="77777777" w:rsidR="00C36891" w:rsidRPr="00FF345D" w:rsidRDefault="00C36891"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（四）评估委托事项纳税义务确认的合法性，识别风险点，提出策划方案。资管产品投资方纳税义务确认主要有以下内容：</w:t>
      </w:r>
    </w:p>
    <w:p w14:paraId="7D059343" w14:textId="77777777" w:rsidR="00C36891" w:rsidRPr="00FF345D" w:rsidRDefault="00C36891" w:rsidP="004C4021">
      <w:pPr>
        <w:spacing w:line="360" w:lineRule="auto"/>
        <w:ind w:firstLineChars="300" w:firstLine="960"/>
        <w:rPr>
          <w:rFonts w:ascii="仿宋" w:eastAsia="仿宋" w:hAnsi="仿宋"/>
          <w:sz w:val="32"/>
          <w:szCs w:val="32"/>
        </w:rPr>
      </w:pPr>
      <w:r w:rsidRPr="00FF345D">
        <w:rPr>
          <w:rFonts w:ascii="仿宋" w:eastAsia="仿宋" w:hAnsi="仿宋" w:hint="eastAsia"/>
          <w:sz w:val="32"/>
          <w:szCs w:val="32"/>
        </w:rPr>
        <w:t>1.投资方转让持有资管产品的纳税义务确认；</w:t>
      </w:r>
    </w:p>
    <w:p w14:paraId="59EF60D5" w14:textId="77777777" w:rsidR="00C36891" w:rsidRPr="00FF345D" w:rsidRDefault="00C36891" w:rsidP="004C4021">
      <w:pPr>
        <w:spacing w:line="360" w:lineRule="auto"/>
        <w:ind w:firstLineChars="300" w:firstLine="960"/>
        <w:rPr>
          <w:rFonts w:ascii="仿宋" w:eastAsia="仿宋" w:hAnsi="仿宋"/>
          <w:sz w:val="32"/>
          <w:szCs w:val="32"/>
        </w:rPr>
      </w:pPr>
      <w:r w:rsidRPr="00FF345D">
        <w:rPr>
          <w:rFonts w:ascii="仿宋" w:eastAsia="仿宋" w:hAnsi="仿宋" w:hint="eastAsia"/>
          <w:sz w:val="32"/>
          <w:szCs w:val="32"/>
        </w:rPr>
        <w:t>2.投资方取得资管产品损益的纳税义务确认；</w:t>
      </w:r>
    </w:p>
    <w:p w14:paraId="4F62B002" w14:textId="77777777" w:rsidR="00C36891" w:rsidRPr="00FF345D" w:rsidRDefault="00C36891" w:rsidP="004C4021">
      <w:pPr>
        <w:spacing w:line="360" w:lineRule="auto"/>
        <w:ind w:firstLineChars="300" w:firstLine="960"/>
        <w:rPr>
          <w:rFonts w:ascii="仿宋" w:eastAsia="仿宋" w:hAnsi="仿宋"/>
          <w:sz w:val="32"/>
          <w:szCs w:val="32"/>
        </w:rPr>
      </w:pPr>
      <w:r w:rsidRPr="00FF345D">
        <w:rPr>
          <w:rFonts w:ascii="仿宋" w:eastAsia="仿宋" w:hAnsi="仿宋" w:hint="eastAsia"/>
          <w:sz w:val="32"/>
          <w:szCs w:val="32"/>
        </w:rPr>
        <w:t>3.投资方取得资管产品损益的纳税调整事项确认。</w:t>
      </w:r>
    </w:p>
    <w:p w14:paraId="18071465" w14:textId="77777777" w:rsidR="00FD48FB" w:rsidRPr="00FF345D" w:rsidRDefault="00C36891" w:rsidP="00BC565F">
      <w:pPr>
        <w:ind w:firstLineChars="200" w:firstLine="643"/>
        <w:rPr>
          <w:rFonts w:ascii="仿宋" w:eastAsia="仿宋" w:hAnsi="仿宋"/>
          <w:sz w:val="32"/>
          <w:szCs w:val="32"/>
        </w:rPr>
      </w:pPr>
      <w:r w:rsidRPr="00FF345D">
        <w:rPr>
          <w:rFonts w:ascii="仿宋" w:eastAsia="仿宋" w:hAnsi="仿宋" w:hint="eastAsia"/>
          <w:b/>
          <w:sz w:val="32"/>
          <w:szCs w:val="32"/>
        </w:rPr>
        <w:lastRenderedPageBreak/>
        <w:t xml:space="preserve">第四十九条 </w:t>
      </w:r>
      <w:r w:rsidR="00FD48FB" w:rsidRPr="00FF345D">
        <w:rPr>
          <w:rFonts w:ascii="仿宋" w:eastAsia="仿宋" w:hAnsi="仿宋" w:hint="eastAsia"/>
          <w:sz w:val="32"/>
          <w:szCs w:val="32"/>
        </w:rPr>
        <w:t>设计资管产品税收策划方案时，应关注下列事项：</w:t>
      </w:r>
    </w:p>
    <w:p w14:paraId="62A62E19" w14:textId="77777777" w:rsidR="00FD48FB" w:rsidRPr="00FF345D" w:rsidRDefault="00FD48FB"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（一）应对过去交易中存在的设计商务、财务、税务、法务等四务处理的风险事项；</w:t>
      </w:r>
    </w:p>
    <w:p w14:paraId="1C4352E5" w14:textId="77777777" w:rsidR="00FD48FB" w:rsidRPr="00FF345D" w:rsidRDefault="00FD48FB"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（二）纠</w:t>
      </w:r>
      <w:r w:rsidR="008E3425" w:rsidRPr="00FF345D">
        <w:rPr>
          <w:rFonts w:ascii="仿宋" w:eastAsia="仿宋" w:hAnsi="仿宋" w:hint="eastAsia"/>
          <w:sz w:val="32"/>
          <w:szCs w:val="32"/>
        </w:rPr>
        <w:t>正现实交易中存在的设计商务、财务、税务、法务等四务处理违规行为；</w:t>
      </w:r>
    </w:p>
    <w:p w14:paraId="5DCFDE8D" w14:textId="77777777" w:rsidR="00FD48FB" w:rsidRPr="00FF345D" w:rsidRDefault="00FD48FB"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（三）规划未来交易中的设计商务、财务、税务、法务等四务处理行为，完善风险防控制度</w:t>
      </w:r>
      <w:r w:rsidR="00777C5A" w:rsidRPr="00FF345D">
        <w:rPr>
          <w:rFonts w:ascii="仿宋" w:eastAsia="仿宋" w:hAnsi="仿宋" w:hint="eastAsia"/>
          <w:sz w:val="32"/>
          <w:szCs w:val="32"/>
        </w:rPr>
        <w:t>；</w:t>
      </w:r>
    </w:p>
    <w:p w14:paraId="0A99AC61" w14:textId="77777777" w:rsidR="00777C5A" w:rsidRPr="00FF345D" w:rsidRDefault="00777C5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（四）税务处理合法性风险，如事实认定不清、证据不足、适用依据错误、程序违法等；</w:t>
      </w:r>
    </w:p>
    <w:p w14:paraId="4476C0F5" w14:textId="77777777" w:rsidR="00777C5A" w:rsidRPr="00FF345D" w:rsidRDefault="00777C5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w:t>
      </w:r>
      <w:r w:rsidR="008E3425" w:rsidRPr="00FF345D">
        <w:rPr>
          <w:rFonts w:ascii="仿宋" w:eastAsia="仿宋" w:hAnsi="仿宋" w:hint="eastAsia"/>
          <w:sz w:val="32"/>
          <w:szCs w:val="32"/>
        </w:rPr>
        <w:t>五</w:t>
      </w:r>
      <w:r w:rsidRPr="00FF345D">
        <w:rPr>
          <w:rFonts w:ascii="仿宋" w:eastAsia="仿宋" w:hAnsi="仿宋" w:hint="eastAsia"/>
          <w:sz w:val="32"/>
          <w:szCs w:val="32"/>
        </w:rPr>
        <w:t>）资产管理人超额管理费是否作为增值税应税收入；</w:t>
      </w:r>
    </w:p>
    <w:p w14:paraId="1AD547EE" w14:textId="77777777" w:rsidR="00777C5A" w:rsidRPr="00FF345D" w:rsidRDefault="00777C5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w:t>
      </w:r>
      <w:r w:rsidR="008E3425" w:rsidRPr="00FF345D">
        <w:rPr>
          <w:rFonts w:ascii="仿宋" w:eastAsia="仿宋" w:hAnsi="仿宋" w:hint="eastAsia"/>
          <w:sz w:val="32"/>
          <w:szCs w:val="32"/>
        </w:rPr>
        <w:t>六</w:t>
      </w:r>
      <w:r w:rsidRPr="00FF345D">
        <w:rPr>
          <w:rFonts w:ascii="仿宋" w:eastAsia="仿宋" w:hAnsi="仿宋" w:hint="eastAsia"/>
          <w:sz w:val="32"/>
          <w:szCs w:val="32"/>
        </w:rPr>
        <w:t>）投资环节取得收益是否缴纳增值税；</w:t>
      </w:r>
    </w:p>
    <w:p w14:paraId="03352F89" w14:textId="77777777" w:rsidR="00777C5A" w:rsidRPr="00FF345D" w:rsidRDefault="00777C5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w:t>
      </w:r>
      <w:r w:rsidR="008E3425" w:rsidRPr="00FF345D">
        <w:rPr>
          <w:rFonts w:ascii="仿宋" w:eastAsia="仿宋" w:hAnsi="仿宋" w:hint="eastAsia"/>
          <w:sz w:val="32"/>
          <w:szCs w:val="32"/>
        </w:rPr>
        <w:t>七</w:t>
      </w:r>
      <w:r w:rsidRPr="00FF345D">
        <w:rPr>
          <w:rFonts w:ascii="仿宋" w:eastAsia="仿宋" w:hAnsi="仿宋" w:hint="eastAsia"/>
          <w:sz w:val="32"/>
          <w:szCs w:val="32"/>
        </w:rPr>
        <w:t>）投资持有期间转让资管产品，是否按照金融商品转让服务缴纳增值税；</w:t>
      </w:r>
    </w:p>
    <w:p w14:paraId="2A6D457B" w14:textId="77777777" w:rsidR="00777C5A" w:rsidRPr="00FF345D" w:rsidRDefault="00777C5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w:t>
      </w:r>
      <w:r w:rsidR="008E3425" w:rsidRPr="00FF345D">
        <w:rPr>
          <w:rFonts w:ascii="仿宋" w:eastAsia="仿宋" w:hAnsi="仿宋" w:hint="eastAsia"/>
          <w:sz w:val="32"/>
          <w:szCs w:val="32"/>
        </w:rPr>
        <w:t>八</w:t>
      </w:r>
      <w:r w:rsidRPr="00FF345D">
        <w:rPr>
          <w:rFonts w:ascii="仿宋" w:eastAsia="仿宋" w:hAnsi="仿宋" w:hint="eastAsia"/>
          <w:sz w:val="32"/>
          <w:szCs w:val="32"/>
        </w:rPr>
        <w:t>）投资资产运营环节取得收益是否缴纳增值税；</w:t>
      </w:r>
    </w:p>
    <w:p w14:paraId="3D0F47B1" w14:textId="77777777" w:rsidR="00777C5A" w:rsidRPr="00FF345D" w:rsidRDefault="00777C5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w:t>
      </w:r>
      <w:r w:rsidR="008E3425" w:rsidRPr="00FF345D">
        <w:rPr>
          <w:rFonts w:ascii="仿宋" w:eastAsia="仿宋" w:hAnsi="仿宋" w:hint="eastAsia"/>
          <w:sz w:val="32"/>
          <w:szCs w:val="32"/>
        </w:rPr>
        <w:t>九</w:t>
      </w:r>
      <w:r w:rsidRPr="00FF345D">
        <w:rPr>
          <w:rFonts w:ascii="仿宋" w:eastAsia="仿宋" w:hAnsi="仿宋" w:hint="eastAsia"/>
          <w:sz w:val="32"/>
          <w:szCs w:val="32"/>
        </w:rPr>
        <w:t>）判断资管产品是否保本型；</w:t>
      </w:r>
    </w:p>
    <w:p w14:paraId="0E3E3123" w14:textId="77777777" w:rsidR="00777C5A" w:rsidRPr="00FF345D" w:rsidRDefault="008E3425"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（十</w:t>
      </w:r>
      <w:r w:rsidR="00777C5A" w:rsidRPr="00FF345D">
        <w:rPr>
          <w:rFonts w:ascii="仿宋" w:eastAsia="仿宋" w:hAnsi="仿宋" w:hint="eastAsia"/>
          <w:sz w:val="32"/>
          <w:szCs w:val="32"/>
        </w:rPr>
        <w:t>）运营资管产品业务有哪些增值税优惠；</w:t>
      </w:r>
    </w:p>
    <w:p w14:paraId="02EFCB68" w14:textId="77777777" w:rsidR="00777C5A" w:rsidRPr="00FF345D" w:rsidRDefault="00777C5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（十</w:t>
      </w:r>
      <w:r w:rsidR="008E3425" w:rsidRPr="00FF345D">
        <w:rPr>
          <w:rFonts w:ascii="仿宋" w:eastAsia="仿宋" w:hAnsi="仿宋" w:hint="eastAsia"/>
          <w:sz w:val="32"/>
          <w:szCs w:val="32"/>
        </w:rPr>
        <w:t>一</w:t>
      </w:r>
      <w:r w:rsidRPr="00FF345D">
        <w:rPr>
          <w:rFonts w:ascii="仿宋" w:eastAsia="仿宋" w:hAnsi="仿宋" w:hint="eastAsia"/>
          <w:sz w:val="32"/>
          <w:szCs w:val="32"/>
        </w:rPr>
        <w:t>）享受税收优惠的证券投资基金是否包括私募基金；</w:t>
      </w:r>
    </w:p>
    <w:p w14:paraId="445B1764" w14:textId="77777777" w:rsidR="00777C5A" w:rsidRPr="00FF345D" w:rsidRDefault="00777C5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（十</w:t>
      </w:r>
      <w:r w:rsidR="008E3425" w:rsidRPr="00FF345D">
        <w:rPr>
          <w:rFonts w:ascii="仿宋" w:eastAsia="仿宋" w:hAnsi="仿宋" w:hint="eastAsia"/>
          <w:sz w:val="32"/>
          <w:szCs w:val="32"/>
        </w:rPr>
        <w:t>二</w:t>
      </w:r>
      <w:r w:rsidRPr="00FF345D">
        <w:rPr>
          <w:rFonts w:ascii="仿宋" w:eastAsia="仿宋" w:hAnsi="仿宋" w:hint="eastAsia"/>
          <w:sz w:val="32"/>
          <w:szCs w:val="32"/>
        </w:rPr>
        <w:t>）个人投资者买卖基金差价收入是否按不征收个人所得税进行税务处理；</w:t>
      </w:r>
    </w:p>
    <w:p w14:paraId="759D4386" w14:textId="77777777" w:rsidR="00777C5A" w:rsidRPr="00FF345D" w:rsidRDefault="00777C5A"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（十</w:t>
      </w:r>
      <w:r w:rsidR="008E3425" w:rsidRPr="00FF345D">
        <w:rPr>
          <w:rFonts w:ascii="仿宋" w:eastAsia="仿宋" w:hAnsi="仿宋" w:hint="eastAsia"/>
          <w:sz w:val="32"/>
          <w:szCs w:val="32"/>
        </w:rPr>
        <w:t>三</w:t>
      </w:r>
      <w:r w:rsidRPr="00FF345D">
        <w:rPr>
          <w:rFonts w:ascii="仿宋" w:eastAsia="仿宋" w:hAnsi="仿宋" w:hint="eastAsia"/>
          <w:sz w:val="32"/>
          <w:szCs w:val="32"/>
        </w:rPr>
        <w:t>）证券投资基金是否按不征印花税进行税务处理。</w:t>
      </w:r>
    </w:p>
    <w:p w14:paraId="2D34679D" w14:textId="77777777" w:rsidR="00A0263E" w:rsidRPr="00FF345D" w:rsidRDefault="00A0263E" w:rsidP="00BC565F">
      <w:pPr>
        <w:jc w:val="center"/>
        <w:rPr>
          <w:rFonts w:ascii="仿宋" w:eastAsia="仿宋" w:hAnsi="仿宋"/>
          <w:b/>
          <w:sz w:val="32"/>
          <w:szCs w:val="32"/>
        </w:rPr>
      </w:pPr>
      <w:r w:rsidRPr="00FF345D">
        <w:rPr>
          <w:rFonts w:ascii="仿宋" w:eastAsia="仿宋" w:hAnsi="仿宋" w:hint="eastAsia"/>
          <w:b/>
          <w:sz w:val="32"/>
          <w:szCs w:val="32"/>
        </w:rPr>
        <w:lastRenderedPageBreak/>
        <w:t>第四节  策划业务方案实施</w:t>
      </w:r>
    </w:p>
    <w:p w14:paraId="4E77B64B" w14:textId="77777777" w:rsidR="00C65DA9" w:rsidRPr="00FF345D" w:rsidRDefault="00C65DA9" w:rsidP="00BC565F">
      <w:pPr>
        <w:ind w:firstLineChars="200" w:firstLine="643"/>
        <w:rPr>
          <w:rFonts w:ascii="仿宋" w:eastAsia="仿宋" w:hAnsi="仿宋"/>
          <w:sz w:val="32"/>
          <w:szCs w:val="32"/>
        </w:rPr>
      </w:pPr>
      <w:r w:rsidRPr="00FF345D">
        <w:rPr>
          <w:rFonts w:ascii="仿宋" w:eastAsia="仿宋" w:hAnsi="仿宋" w:hint="eastAsia"/>
          <w:b/>
          <w:sz w:val="32"/>
          <w:szCs w:val="32"/>
        </w:rPr>
        <w:t>第</w:t>
      </w:r>
      <w:r w:rsidR="00C36891" w:rsidRPr="00FF345D">
        <w:rPr>
          <w:rFonts w:ascii="仿宋" w:eastAsia="仿宋" w:hAnsi="仿宋" w:hint="eastAsia"/>
          <w:b/>
          <w:sz w:val="32"/>
          <w:szCs w:val="32"/>
        </w:rPr>
        <w:t>五十</w:t>
      </w:r>
      <w:r w:rsidRPr="00FF345D">
        <w:rPr>
          <w:rFonts w:ascii="仿宋" w:eastAsia="仿宋" w:hAnsi="仿宋" w:hint="eastAsia"/>
          <w:b/>
          <w:sz w:val="32"/>
          <w:szCs w:val="32"/>
        </w:rPr>
        <w:t xml:space="preserve">条 </w:t>
      </w:r>
      <w:r w:rsidRPr="00FF345D">
        <w:rPr>
          <w:rFonts w:ascii="仿宋" w:eastAsia="仿宋" w:hAnsi="仿宋" w:hint="eastAsia"/>
          <w:sz w:val="32"/>
          <w:szCs w:val="32"/>
        </w:rPr>
        <w:t>策划业务方案设计完善，应关注：</w:t>
      </w:r>
    </w:p>
    <w:p w14:paraId="6199474A" w14:textId="77777777" w:rsidR="00C65DA9" w:rsidRPr="00FF345D" w:rsidRDefault="00C65DA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（一）纠正业务承接、业务计划、策划方案的偏离目标事项，并考虑重新执行承接、计划、方案设计等有关业务程序；</w:t>
      </w:r>
    </w:p>
    <w:p w14:paraId="5050DF3D" w14:textId="77777777" w:rsidR="00C65DA9" w:rsidRPr="00FF345D" w:rsidRDefault="00C65DA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（二）根据税收策划的需要，研究开发新的工作底稿，完善原有的工作底稿，提升工作底稿体系的质量；</w:t>
      </w:r>
    </w:p>
    <w:p w14:paraId="4990FC94" w14:textId="77777777" w:rsidR="00C65DA9" w:rsidRPr="00FF345D" w:rsidRDefault="00C65DA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（三）根据税收策划的需要，不断挖掘发现确认新的需求事项，细化、展开策划方案，实现每个需求事项都有对应的策划方案；</w:t>
      </w:r>
    </w:p>
    <w:p w14:paraId="5A36964D" w14:textId="77777777" w:rsidR="00C65DA9" w:rsidRPr="00FF345D" w:rsidRDefault="00C65DA9"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（四）未发现税收策划方案存在缺陷执行有缺陷方案，未纠正已发现税收策划方案缺陷执行有缺陷方案。</w:t>
      </w:r>
    </w:p>
    <w:p w14:paraId="7B30EE52" w14:textId="77777777" w:rsidR="00334D15" w:rsidRPr="00FF345D" w:rsidRDefault="00C65DA9" w:rsidP="00BC565F">
      <w:pPr>
        <w:ind w:firstLineChars="200" w:firstLine="643"/>
        <w:rPr>
          <w:rFonts w:ascii="仿宋" w:eastAsia="仿宋" w:hAnsi="仿宋"/>
          <w:sz w:val="32"/>
          <w:szCs w:val="32"/>
        </w:rPr>
      </w:pPr>
      <w:r w:rsidRPr="00FF345D">
        <w:rPr>
          <w:rFonts w:ascii="仿宋" w:eastAsia="仿宋" w:hAnsi="仿宋" w:hint="eastAsia"/>
          <w:b/>
          <w:sz w:val="32"/>
          <w:szCs w:val="32"/>
        </w:rPr>
        <w:t>第五十</w:t>
      </w:r>
      <w:r w:rsidR="00C36891" w:rsidRPr="00FF345D">
        <w:rPr>
          <w:rFonts w:ascii="仿宋" w:eastAsia="仿宋" w:hAnsi="仿宋" w:hint="eastAsia"/>
          <w:b/>
          <w:sz w:val="32"/>
          <w:szCs w:val="32"/>
        </w:rPr>
        <w:t>一</w:t>
      </w:r>
      <w:r w:rsidRPr="00FF345D">
        <w:rPr>
          <w:rFonts w:ascii="仿宋" w:eastAsia="仿宋" w:hAnsi="仿宋" w:hint="eastAsia"/>
          <w:b/>
          <w:sz w:val="32"/>
          <w:szCs w:val="32"/>
        </w:rPr>
        <w:t xml:space="preserve">条 </w:t>
      </w:r>
      <w:r w:rsidR="00334D15" w:rsidRPr="00FF345D">
        <w:rPr>
          <w:rFonts w:ascii="仿宋" w:eastAsia="仿宋" w:hAnsi="仿宋" w:hint="eastAsia"/>
          <w:sz w:val="32"/>
          <w:szCs w:val="32"/>
        </w:rPr>
        <w:t>如果委托方有咨询代理需求的可以另行签订咨询代理协议</w:t>
      </w:r>
      <w:r w:rsidR="00A0263E" w:rsidRPr="00FF345D">
        <w:rPr>
          <w:rFonts w:ascii="仿宋" w:eastAsia="仿宋" w:hAnsi="仿宋" w:hint="eastAsia"/>
          <w:sz w:val="32"/>
          <w:szCs w:val="32"/>
        </w:rPr>
        <w:t>，</w:t>
      </w:r>
      <w:r w:rsidR="00334D15" w:rsidRPr="00FF345D">
        <w:rPr>
          <w:rFonts w:ascii="仿宋" w:eastAsia="仿宋" w:hAnsi="仿宋" w:hint="eastAsia"/>
          <w:sz w:val="32"/>
          <w:szCs w:val="32"/>
        </w:rPr>
        <w:t>或在税收策划协议中做出约定。受托方</w:t>
      </w:r>
      <w:r w:rsidR="00A0263E" w:rsidRPr="00FF345D">
        <w:rPr>
          <w:rFonts w:ascii="仿宋" w:eastAsia="仿宋" w:hAnsi="仿宋" w:hint="eastAsia"/>
          <w:sz w:val="32"/>
          <w:szCs w:val="32"/>
        </w:rPr>
        <w:t>根据策划方案需要组织有胜任能力的承办团队，</w:t>
      </w:r>
      <w:r w:rsidR="00334D15" w:rsidRPr="00FF345D">
        <w:rPr>
          <w:rFonts w:ascii="仿宋" w:eastAsia="仿宋" w:hAnsi="仿宋" w:hint="eastAsia"/>
          <w:sz w:val="32"/>
          <w:szCs w:val="32"/>
        </w:rPr>
        <w:t>策划业务方案实施咨询执行《专业税务顾问业务指引（试行）》，策划业务方案实施代理执行《其他税务事项代理业务指引（试行）》。</w:t>
      </w:r>
    </w:p>
    <w:p w14:paraId="1F33C4A4" w14:textId="77777777" w:rsidR="005969F0" w:rsidRPr="00FF345D" w:rsidRDefault="005969F0" w:rsidP="00BC565F">
      <w:pPr>
        <w:pStyle w:val="2"/>
        <w:spacing w:before="0" w:after="0" w:line="360" w:lineRule="auto"/>
        <w:jc w:val="center"/>
        <w:rPr>
          <w:rFonts w:ascii="仿宋" w:eastAsia="仿宋" w:hAnsi="仿宋"/>
        </w:rPr>
      </w:pPr>
      <w:bookmarkStart w:id="13" w:name="_Toc77599672"/>
      <w:bookmarkStart w:id="14" w:name="_Toc77774960"/>
      <w:bookmarkEnd w:id="11"/>
      <w:bookmarkEnd w:id="12"/>
      <w:r w:rsidRPr="00FF345D">
        <w:rPr>
          <w:rFonts w:ascii="仿宋" w:eastAsia="仿宋" w:hAnsi="仿宋" w:hint="eastAsia"/>
        </w:rPr>
        <w:t>第</w:t>
      </w:r>
      <w:r w:rsidR="00A0263E" w:rsidRPr="00FF345D">
        <w:rPr>
          <w:rFonts w:ascii="仿宋" w:eastAsia="仿宋" w:hAnsi="仿宋" w:hint="eastAsia"/>
        </w:rPr>
        <w:t>五</w:t>
      </w:r>
      <w:r w:rsidRPr="00FF345D">
        <w:rPr>
          <w:rFonts w:ascii="仿宋" w:eastAsia="仿宋" w:hAnsi="仿宋" w:hint="eastAsia"/>
        </w:rPr>
        <w:t xml:space="preserve">章 </w:t>
      </w:r>
      <w:r w:rsidR="000C0BDE" w:rsidRPr="00FF345D">
        <w:rPr>
          <w:rFonts w:ascii="仿宋" w:eastAsia="仿宋" w:hAnsi="仿宋" w:hint="eastAsia"/>
        </w:rPr>
        <w:t xml:space="preserve"> </w:t>
      </w:r>
      <w:r w:rsidRPr="00FF345D">
        <w:rPr>
          <w:rFonts w:ascii="仿宋" w:eastAsia="仿宋" w:hAnsi="仿宋" w:hint="eastAsia"/>
        </w:rPr>
        <w:t>业务成果</w:t>
      </w:r>
      <w:bookmarkEnd w:id="13"/>
      <w:bookmarkEnd w:id="14"/>
    </w:p>
    <w:p w14:paraId="200B7D01" w14:textId="77777777" w:rsidR="005969F0" w:rsidRPr="00FF345D" w:rsidRDefault="005969F0" w:rsidP="00BC565F">
      <w:pPr>
        <w:ind w:firstLineChars="200" w:firstLine="643"/>
        <w:rPr>
          <w:rFonts w:ascii="仿宋" w:eastAsia="仿宋" w:hAnsi="仿宋"/>
          <w:sz w:val="32"/>
          <w:szCs w:val="32"/>
        </w:rPr>
      </w:pPr>
      <w:bookmarkStart w:id="15" w:name="_Toc77599673"/>
      <w:bookmarkStart w:id="16" w:name="_Toc77774961"/>
      <w:r w:rsidRPr="00FF345D">
        <w:rPr>
          <w:rFonts w:ascii="仿宋" w:eastAsia="仿宋" w:hAnsi="仿宋" w:hint="eastAsia"/>
          <w:b/>
          <w:sz w:val="32"/>
          <w:szCs w:val="32"/>
        </w:rPr>
        <w:t>第</w:t>
      </w:r>
      <w:r w:rsidR="00101911" w:rsidRPr="00FF345D">
        <w:rPr>
          <w:rFonts w:ascii="仿宋" w:eastAsia="仿宋" w:hAnsi="仿宋" w:hint="eastAsia"/>
          <w:b/>
          <w:sz w:val="32"/>
          <w:szCs w:val="32"/>
        </w:rPr>
        <w:t>五十</w:t>
      </w:r>
      <w:r w:rsidR="00C36891" w:rsidRPr="00FF345D">
        <w:rPr>
          <w:rFonts w:ascii="仿宋" w:eastAsia="仿宋" w:hAnsi="仿宋" w:hint="eastAsia"/>
          <w:b/>
          <w:sz w:val="32"/>
          <w:szCs w:val="32"/>
        </w:rPr>
        <w:t>二</w:t>
      </w:r>
      <w:r w:rsidRPr="00FF345D">
        <w:rPr>
          <w:rFonts w:ascii="仿宋" w:eastAsia="仿宋" w:hAnsi="仿宋" w:hint="eastAsia"/>
          <w:b/>
          <w:sz w:val="32"/>
          <w:szCs w:val="32"/>
        </w:rPr>
        <w:t>条</w:t>
      </w:r>
      <w:r w:rsidR="006C263B" w:rsidRPr="00FF345D">
        <w:rPr>
          <w:rFonts w:ascii="仿宋" w:eastAsia="仿宋" w:hAnsi="仿宋" w:hint="eastAsia"/>
          <w:b/>
          <w:sz w:val="32"/>
          <w:szCs w:val="32"/>
        </w:rPr>
        <w:t xml:space="preserve"> </w:t>
      </w:r>
      <w:bookmarkEnd w:id="15"/>
      <w:bookmarkEnd w:id="16"/>
      <w:r w:rsidRPr="00FF345D">
        <w:rPr>
          <w:rFonts w:ascii="仿宋" w:eastAsia="仿宋" w:hAnsi="仿宋" w:hint="eastAsia"/>
          <w:sz w:val="32"/>
          <w:szCs w:val="32"/>
        </w:rPr>
        <w:t>税务师事务所及其涉税服务人员应当遵循《税务师行业涉税专业服务程序指引（试行）》相关的规定，编制资产管理税收策划业务报告，业务成果包括出具资产管理税收策划报告、方案分析文档、方案试算底稿等。</w:t>
      </w:r>
    </w:p>
    <w:p w14:paraId="73C75664" w14:textId="77777777" w:rsidR="005969F0" w:rsidRPr="00FF345D" w:rsidRDefault="005969F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lastRenderedPageBreak/>
        <w:t>委托协议没有约定是否出具服务报告的，涉税服务人员可以根据委托目的、服务需要等决定是否出具报告。</w:t>
      </w:r>
    </w:p>
    <w:p w14:paraId="414A4206" w14:textId="77777777" w:rsidR="005969F0" w:rsidRPr="00FF345D" w:rsidRDefault="005969F0" w:rsidP="00BC565F">
      <w:pPr>
        <w:ind w:firstLineChars="200" w:firstLine="643"/>
        <w:rPr>
          <w:rFonts w:ascii="仿宋" w:eastAsia="仿宋" w:hAnsi="仿宋"/>
          <w:sz w:val="32"/>
          <w:szCs w:val="32"/>
        </w:rPr>
      </w:pPr>
      <w:bookmarkStart w:id="17" w:name="_Toc77599674"/>
      <w:bookmarkStart w:id="18" w:name="_Toc77774962"/>
      <w:r w:rsidRPr="00FF345D">
        <w:rPr>
          <w:rFonts w:ascii="仿宋" w:eastAsia="仿宋" w:hAnsi="仿宋" w:hint="eastAsia"/>
          <w:b/>
          <w:sz w:val="32"/>
          <w:szCs w:val="32"/>
        </w:rPr>
        <w:t>第</w:t>
      </w:r>
      <w:r w:rsidR="00101911" w:rsidRPr="00FF345D">
        <w:rPr>
          <w:rFonts w:ascii="仿宋" w:eastAsia="仿宋" w:hAnsi="仿宋" w:hint="eastAsia"/>
          <w:b/>
          <w:sz w:val="32"/>
          <w:szCs w:val="32"/>
        </w:rPr>
        <w:t>五十</w:t>
      </w:r>
      <w:r w:rsidR="00C36891" w:rsidRPr="00FF345D">
        <w:rPr>
          <w:rFonts w:ascii="仿宋" w:eastAsia="仿宋" w:hAnsi="仿宋" w:hint="eastAsia"/>
          <w:b/>
          <w:sz w:val="32"/>
          <w:szCs w:val="32"/>
        </w:rPr>
        <w:t>三</w:t>
      </w:r>
      <w:r w:rsidRPr="00FF345D">
        <w:rPr>
          <w:rFonts w:ascii="仿宋" w:eastAsia="仿宋" w:hAnsi="仿宋" w:hint="eastAsia"/>
          <w:b/>
          <w:sz w:val="32"/>
          <w:szCs w:val="32"/>
        </w:rPr>
        <w:t>条</w:t>
      </w:r>
      <w:r w:rsidR="006C263B" w:rsidRPr="00FF345D">
        <w:rPr>
          <w:rFonts w:ascii="仿宋" w:eastAsia="仿宋" w:hAnsi="仿宋" w:hint="eastAsia"/>
          <w:b/>
          <w:sz w:val="32"/>
          <w:szCs w:val="32"/>
        </w:rPr>
        <w:t xml:space="preserve"> </w:t>
      </w:r>
      <w:bookmarkEnd w:id="17"/>
      <w:bookmarkEnd w:id="18"/>
      <w:r w:rsidRPr="00FF345D">
        <w:rPr>
          <w:rFonts w:ascii="仿宋" w:eastAsia="仿宋" w:hAnsi="仿宋" w:hint="eastAsia"/>
          <w:sz w:val="32"/>
          <w:szCs w:val="32"/>
        </w:rPr>
        <w:t>出具资产管理税收策划</w:t>
      </w:r>
      <w:r w:rsidR="008B717A" w:rsidRPr="00FF345D">
        <w:rPr>
          <w:rFonts w:ascii="仿宋" w:eastAsia="仿宋" w:hAnsi="仿宋" w:hint="eastAsia"/>
          <w:sz w:val="32"/>
          <w:szCs w:val="32"/>
        </w:rPr>
        <w:t>业务</w:t>
      </w:r>
      <w:r w:rsidRPr="00FF345D">
        <w:rPr>
          <w:rFonts w:ascii="仿宋" w:eastAsia="仿宋" w:hAnsi="仿宋" w:hint="eastAsia"/>
          <w:sz w:val="32"/>
          <w:szCs w:val="32"/>
        </w:rPr>
        <w:t>报告，执行《税收策划业务指引（试行）》“第六章业务成果”第三十五条、第三十六条规定的执业规范。并注意披露资产管理税收策划的下列特殊事项：</w:t>
      </w:r>
    </w:p>
    <w:p w14:paraId="58D3B838" w14:textId="77777777" w:rsidR="005969F0" w:rsidRPr="00FF345D" w:rsidRDefault="005969F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（一）委托策划资产管理产品类型；</w:t>
      </w:r>
    </w:p>
    <w:p w14:paraId="4D4F2697" w14:textId="77777777" w:rsidR="005969F0" w:rsidRPr="00FF345D" w:rsidRDefault="005969F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（二）委托策划资产管理业务环节，如融资、投资；</w:t>
      </w:r>
    </w:p>
    <w:p w14:paraId="70885E6C" w14:textId="77777777" w:rsidR="005969F0" w:rsidRPr="00FF345D" w:rsidRDefault="005969F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（三）委托策划资产管理的交易事实确认、有关证据、文件依据；</w:t>
      </w:r>
    </w:p>
    <w:p w14:paraId="3A9B40D5" w14:textId="77777777" w:rsidR="005969F0" w:rsidRPr="00FF345D" w:rsidRDefault="005969F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（四）委托策划资产管理业务的纳税义务确认、有关证据、文件依据；</w:t>
      </w:r>
    </w:p>
    <w:p w14:paraId="7112FEEC" w14:textId="77777777" w:rsidR="005969F0" w:rsidRPr="00FF345D" w:rsidRDefault="005969F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（五）委托策划资产管理业务的策划方法、策划流程说明；</w:t>
      </w:r>
    </w:p>
    <w:p w14:paraId="00CA91E2" w14:textId="77777777" w:rsidR="005969F0" w:rsidRPr="00FF345D" w:rsidRDefault="005969F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（六）委托策划资产管理业务的策划方案合法性说明；</w:t>
      </w:r>
    </w:p>
    <w:p w14:paraId="764B3F2C" w14:textId="77777777" w:rsidR="005969F0" w:rsidRPr="00FF345D" w:rsidRDefault="005969F0" w:rsidP="00FF345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（七）委托策划资产管理业务的策划方案介绍。</w:t>
      </w:r>
    </w:p>
    <w:p w14:paraId="3FC38468" w14:textId="77777777" w:rsidR="005969F0" w:rsidRPr="00FF345D" w:rsidRDefault="005969F0" w:rsidP="00FF345D">
      <w:pPr>
        <w:pStyle w:val="2"/>
        <w:spacing w:before="0" w:after="0" w:line="360" w:lineRule="auto"/>
        <w:jc w:val="center"/>
        <w:rPr>
          <w:rFonts w:ascii="仿宋" w:eastAsia="仿宋" w:hAnsi="仿宋"/>
        </w:rPr>
      </w:pPr>
      <w:bookmarkStart w:id="19" w:name="_Toc77599675"/>
      <w:bookmarkStart w:id="20" w:name="_Toc77774963"/>
      <w:r w:rsidRPr="00FF345D">
        <w:rPr>
          <w:rFonts w:ascii="仿宋" w:eastAsia="仿宋" w:hAnsi="仿宋" w:hint="eastAsia"/>
        </w:rPr>
        <w:t>第</w:t>
      </w:r>
      <w:r w:rsidR="00A0263E" w:rsidRPr="00FF345D">
        <w:rPr>
          <w:rFonts w:ascii="仿宋" w:eastAsia="仿宋" w:hAnsi="仿宋" w:hint="eastAsia"/>
        </w:rPr>
        <w:t>六</w:t>
      </w:r>
      <w:r w:rsidRPr="00FF345D">
        <w:rPr>
          <w:rFonts w:ascii="仿宋" w:eastAsia="仿宋" w:hAnsi="仿宋" w:hint="eastAsia"/>
        </w:rPr>
        <w:t xml:space="preserve">章 </w:t>
      </w:r>
      <w:r w:rsidR="000C0BDE" w:rsidRPr="00FF345D">
        <w:rPr>
          <w:rFonts w:ascii="仿宋" w:eastAsia="仿宋" w:hAnsi="仿宋" w:hint="eastAsia"/>
        </w:rPr>
        <w:t xml:space="preserve"> </w:t>
      </w:r>
      <w:r w:rsidRPr="00FF345D">
        <w:rPr>
          <w:rFonts w:ascii="仿宋" w:eastAsia="仿宋" w:hAnsi="仿宋" w:hint="eastAsia"/>
        </w:rPr>
        <w:t>附</w:t>
      </w:r>
      <w:r w:rsidR="006C263B" w:rsidRPr="00FF345D">
        <w:rPr>
          <w:rFonts w:ascii="仿宋" w:eastAsia="仿宋" w:hAnsi="仿宋" w:hint="eastAsia"/>
        </w:rPr>
        <w:t xml:space="preserve">  </w:t>
      </w:r>
      <w:r w:rsidRPr="00FF345D">
        <w:rPr>
          <w:rFonts w:ascii="仿宋" w:eastAsia="仿宋" w:hAnsi="仿宋" w:hint="eastAsia"/>
        </w:rPr>
        <w:t>则</w:t>
      </w:r>
      <w:bookmarkEnd w:id="19"/>
      <w:bookmarkEnd w:id="20"/>
    </w:p>
    <w:p w14:paraId="4ABB4DBE" w14:textId="77777777" w:rsidR="005969F0" w:rsidRDefault="00B34BF8" w:rsidP="00BC565F">
      <w:pPr>
        <w:ind w:firstLineChars="200" w:firstLine="643"/>
        <w:rPr>
          <w:rFonts w:ascii="仿宋" w:eastAsia="仿宋" w:hAnsi="仿宋"/>
          <w:sz w:val="32"/>
          <w:szCs w:val="32"/>
        </w:rPr>
      </w:pPr>
      <w:r w:rsidRPr="00FF345D">
        <w:rPr>
          <w:rFonts w:ascii="仿宋" w:eastAsia="仿宋" w:hAnsi="仿宋" w:hint="eastAsia"/>
          <w:b/>
          <w:sz w:val="32"/>
          <w:szCs w:val="32"/>
        </w:rPr>
        <w:t>第</w:t>
      </w:r>
      <w:r w:rsidR="000E6AC2" w:rsidRPr="00FF345D">
        <w:rPr>
          <w:rFonts w:ascii="仿宋" w:eastAsia="仿宋" w:hAnsi="仿宋" w:hint="eastAsia"/>
          <w:b/>
          <w:sz w:val="32"/>
          <w:szCs w:val="32"/>
        </w:rPr>
        <w:t>五十</w:t>
      </w:r>
      <w:r w:rsidR="00C36891" w:rsidRPr="00FF345D">
        <w:rPr>
          <w:rFonts w:ascii="仿宋" w:eastAsia="仿宋" w:hAnsi="仿宋" w:hint="eastAsia"/>
          <w:b/>
          <w:sz w:val="32"/>
          <w:szCs w:val="32"/>
        </w:rPr>
        <w:t>四</w:t>
      </w:r>
      <w:r w:rsidRPr="00FF345D">
        <w:rPr>
          <w:rFonts w:ascii="仿宋" w:eastAsia="仿宋" w:hAnsi="仿宋" w:hint="eastAsia"/>
          <w:b/>
          <w:sz w:val="32"/>
          <w:szCs w:val="32"/>
        </w:rPr>
        <w:t xml:space="preserve">条 </w:t>
      </w:r>
      <w:r w:rsidR="005969F0" w:rsidRPr="00FF345D">
        <w:rPr>
          <w:rFonts w:ascii="仿宋" w:eastAsia="仿宋" w:hAnsi="仿宋" w:hint="eastAsia"/>
          <w:sz w:val="32"/>
          <w:szCs w:val="32"/>
        </w:rPr>
        <w:t>本指引自</w:t>
      </w:r>
      <w:r w:rsidR="006C263B" w:rsidRPr="00FF345D">
        <w:rPr>
          <w:rFonts w:ascii="仿宋" w:eastAsia="仿宋" w:hAnsi="仿宋"/>
          <w:sz w:val="32"/>
          <w:szCs w:val="32"/>
        </w:rPr>
        <w:t xml:space="preserve">  </w:t>
      </w:r>
      <w:r w:rsidR="005969F0" w:rsidRPr="00FF345D">
        <w:rPr>
          <w:rFonts w:ascii="仿宋" w:eastAsia="仿宋" w:hAnsi="仿宋" w:hint="eastAsia"/>
          <w:sz w:val="32"/>
          <w:szCs w:val="32"/>
        </w:rPr>
        <w:t>年月</w:t>
      </w:r>
      <w:r w:rsidR="006C263B" w:rsidRPr="00FF345D">
        <w:rPr>
          <w:rFonts w:ascii="仿宋" w:eastAsia="仿宋" w:hAnsi="仿宋"/>
          <w:sz w:val="32"/>
          <w:szCs w:val="32"/>
        </w:rPr>
        <w:t xml:space="preserve">  </w:t>
      </w:r>
      <w:r w:rsidR="005969F0" w:rsidRPr="00FF345D">
        <w:rPr>
          <w:rFonts w:ascii="仿宋" w:eastAsia="仿宋" w:hAnsi="仿宋" w:hint="eastAsia"/>
          <w:sz w:val="32"/>
          <w:szCs w:val="32"/>
        </w:rPr>
        <w:t>日起试行。</w:t>
      </w:r>
    </w:p>
    <w:p w14:paraId="0EA24233" w14:textId="77777777" w:rsidR="00BC565F" w:rsidRDefault="00BC565F" w:rsidP="00BC565F">
      <w:pPr>
        <w:ind w:firstLineChars="200" w:firstLine="640"/>
        <w:rPr>
          <w:rFonts w:ascii="仿宋" w:eastAsia="仿宋" w:hAnsi="仿宋"/>
          <w:sz w:val="32"/>
          <w:szCs w:val="32"/>
        </w:rPr>
      </w:pPr>
    </w:p>
    <w:p w14:paraId="01D25FA5" w14:textId="77777777" w:rsidR="00BC565F" w:rsidRDefault="00BC565F" w:rsidP="00BC565F">
      <w:pPr>
        <w:ind w:firstLineChars="200" w:firstLine="640"/>
        <w:rPr>
          <w:rFonts w:ascii="仿宋" w:eastAsia="仿宋" w:hAnsi="仿宋"/>
          <w:sz w:val="32"/>
          <w:szCs w:val="32"/>
        </w:rPr>
      </w:pPr>
    </w:p>
    <w:p w14:paraId="7EABEA7F" w14:textId="77777777" w:rsidR="00BC565F" w:rsidRDefault="00BC565F" w:rsidP="00BC565F">
      <w:pPr>
        <w:ind w:firstLineChars="200" w:firstLine="640"/>
        <w:rPr>
          <w:rFonts w:ascii="仿宋" w:eastAsia="仿宋" w:hAnsi="仿宋"/>
          <w:sz w:val="32"/>
          <w:szCs w:val="32"/>
        </w:rPr>
      </w:pPr>
    </w:p>
    <w:p w14:paraId="307C331D" w14:textId="25DF86DA" w:rsidR="00E7592E" w:rsidRPr="00842FE6" w:rsidRDefault="003D29AA" w:rsidP="00842FE6">
      <w:pPr>
        <w:spacing w:line="360" w:lineRule="auto"/>
        <w:jc w:val="left"/>
        <w:rPr>
          <w:rFonts w:ascii="仿宋" w:eastAsia="仿宋" w:hAnsi="仿宋" w:hint="eastAsia"/>
          <w:b/>
          <w:sz w:val="32"/>
          <w:szCs w:val="32"/>
        </w:rPr>
      </w:pPr>
      <w:r>
        <w:rPr>
          <w:rFonts w:ascii="仿宋" w:eastAsia="仿宋" w:hAnsi="仿宋" w:hint="eastAsia"/>
          <w:sz w:val="32"/>
          <w:szCs w:val="32"/>
        </w:rPr>
        <w:t>附件：</w:t>
      </w:r>
      <w:r w:rsidRPr="003D29AA">
        <w:rPr>
          <w:rFonts w:ascii="仿宋" w:eastAsia="仿宋" w:hAnsi="仿宋" w:hint="eastAsia"/>
          <w:sz w:val="32"/>
          <w:szCs w:val="32"/>
        </w:rPr>
        <w:t>资产管理税收策划业务报告</w:t>
      </w:r>
      <w:r w:rsidR="003311CA">
        <w:rPr>
          <w:rFonts w:ascii="仿宋" w:eastAsia="仿宋" w:hAnsi="仿宋" w:hint="eastAsia"/>
          <w:sz w:val="32"/>
          <w:szCs w:val="32"/>
        </w:rPr>
        <w:t>（参考示例）</w:t>
      </w:r>
    </w:p>
    <w:sectPr w:rsidR="00E7592E" w:rsidRPr="00842FE6" w:rsidSect="00AF23F2">
      <w:footerReference w:type="default" r:id="rId7"/>
      <w:pgSz w:w="11906" w:h="16838"/>
      <w:pgMar w:top="1440" w:right="1800" w:bottom="1440" w:left="1800" w:header="851"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D95B9" w14:textId="77777777" w:rsidR="00433AF8" w:rsidRDefault="00433AF8" w:rsidP="005969F0">
      <w:r>
        <w:separator/>
      </w:r>
    </w:p>
  </w:endnote>
  <w:endnote w:type="continuationSeparator" w:id="0">
    <w:p w14:paraId="18226EE5" w14:textId="77777777" w:rsidR="00433AF8" w:rsidRDefault="00433AF8" w:rsidP="00596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053012"/>
      <w:docPartObj>
        <w:docPartGallery w:val="Page Numbers (Bottom of Page)"/>
        <w:docPartUnique/>
      </w:docPartObj>
    </w:sdtPr>
    <w:sdtContent>
      <w:p w14:paraId="5EB3EDE7" w14:textId="77777777" w:rsidR="00CA2834" w:rsidRDefault="00581DDE" w:rsidP="00C51367">
        <w:pPr>
          <w:pStyle w:val="a7"/>
          <w:jc w:val="center"/>
        </w:pPr>
        <w:r>
          <w:fldChar w:fldCharType="begin"/>
        </w:r>
        <w:r w:rsidR="00CA2834">
          <w:instrText xml:space="preserve"> PAGE   \* MERGEFORMAT </w:instrText>
        </w:r>
        <w:r>
          <w:fldChar w:fldCharType="separate"/>
        </w:r>
        <w:r w:rsidR="00C72BB4" w:rsidRPr="00C72BB4">
          <w:rPr>
            <w:noProof/>
            <w:lang w:val="zh-CN"/>
          </w:rPr>
          <w:t>30</w:t>
        </w:r>
        <w:r>
          <w:rPr>
            <w:noProof/>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00DC8" w14:textId="77777777" w:rsidR="00433AF8" w:rsidRDefault="00433AF8" w:rsidP="005969F0">
      <w:r>
        <w:separator/>
      </w:r>
    </w:p>
  </w:footnote>
  <w:footnote w:type="continuationSeparator" w:id="0">
    <w:p w14:paraId="202BA983" w14:textId="77777777" w:rsidR="00433AF8" w:rsidRDefault="00433AF8" w:rsidP="005969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9F0"/>
    <w:rsid w:val="00003160"/>
    <w:rsid w:val="00004C60"/>
    <w:rsid w:val="00007C7F"/>
    <w:rsid w:val="00011A1B"/>
    <w:rsid w:val="00014A82"/>
    <w:rsid w:val="0001561E"/>
    <w:rsid w:val="000157C6"/>
    <w:rsid w:val="000232E5"/>
    <w:rsid w:val="000321B2"/>
    <w:rsid w:val="00034EBA"/>
    <w:rsid w:val="00034F4D"/>
    <w:rsid w:val="000404B7"/>
    <w:rsid w:val="0004454E"/>
    <w:rsid w:val="000447EC"/>
    <w:rsid w:val="00045CF9"/>
    <w:rsid w:val="0005020D"/>
    <w:rsid w:val="00050DDA"/>
    <w:rsid w:val="0005510F"/>
    <w:rsid w:val="00064822"/>
    <w:rsid w:val="0007087A"/>
    <w:rsid w:val="00077CAF"/>
    <w:rsid w:val="00081176"/>
    <w:rsid w:val="000825BC"/>
    <w:rsid w:val="00083D5A"/>
    <w:rsid w:val="0008526A"/>
    <w:rsid w:val="00086B7F"/>
    <w:rsid w:val="00090B8F"/>
    <w:rsid w:val="00091772"/>
    <w:rsid w:val="000A1C7F"/>
    <w:rsid w:val="000A2634"/>
    <w:rsid w:val="000A42BD"/>
    <w:rsid w:val="000B72DC"/>
    <w:rsid w:val="000C01DF"/>
    <w:rsid w:val="000C0B0E"/>
    <w:rsid w:val="000C0BDE"/>
    <w:rsid w:val="000C0CF4"/>
    <w:rsid w:val="000C317B"/>
    <w:rsid w:val="000C6294"/>
    <w:rsid w:val="000C7860"/>
    <w:rsid w:val="000D14A7"/>
    <w:rsid w:val="000E301B"/>
    <w:rsid w:val="000E3AE5"/>
    <w:rsid w:val="000E6AC2"/>
    <w:rsid w:val="000F39CD"/>
    <w:rsid w:val="000F5888"/>
    <w:rsid w:val="00101911"/>
    <w:rsid w:val="00101CF0"/>
    <w:rsid w:val="00106ED0"/>
    <w:rsid w:val="00112959"/>
    <w:rsid w:val="001140A7"/>
    <w:rsid w:val="00114C5C"/>
    <w:rsid w:val="00116B99"/>
    <w:rsid w:val="00122ADF"/>
    <w:rsid w:val="00123E9A"/>
    <w:rsid w:val="00124DEC"/>
    <w:rsid w:val="001250C9"/>
    <w:rsid w:val="00125476"/>
    <w:rsid w:val="00130108"/>
    <w:rsid w:val="00130543"/>
    <w:rsid w:val="0013353C"/>
    <w:rsid w:val="00142D51"/>
    <w:rsid w:val="00145C9C"/>
    <w:rsid w:val="00146092"/>
    <w:rsid w:val="00146F27"/>
    <w:rsid w:val="00150192"/>
    <w:rsid w:val="0015136B"/>
    <w:rsid w:val="001526C0"/>
    <w:rsid w:val="00152F0E"/>
    <w:rsid w:val="00153033"/>
    <w:rsid w:val="00153DAC"/>
    <w:rsid w:val="00156912"/>
    <w:rsid w:val="00157BB7"/>
    <w:rsid w:val="0016062A"/>
    <w:rsid w:val="00161B24"/>
    <w:rsid w:val="0016416A"/>
    <w:rsid w:val="00164CD6"/>
    <w:rsid w:val="00166CC1"/>
    <w:rsid w:val="001674B9"/>
    <w:rsid w:val="00173B03"/>
    <w:rsid w:val="0018377B"/>
    <w:rsid w:val="00183845"/>
    <w:rsid w:val="001842FD"/>
    <w:rsid w:val="00184F4B"/>
    <w:rsid w:val="00194776"/>
    <w:rsid w:val="00197AC8"/>
    <w:rsid w:val="001A0709"/>
    <w:rsid w:val="001A34E6"/>
    <w:rsid w:val="001B05F3"/>
    <w:rsid w:val="001B3B18"/>
    <w:rsid w:val="001C0066"/>
    <w:rsid w:val="001C124C"/>
    <w:rsid w:val="001C50C9"/>
    <w:rsid w:val="001C53A6"/>
    <w:rsid w:val="001C57E6"/>
    <w:rsid w:val="001D20D6"/>
    <w:rsid w:val="001D4912"/>
    <w:rsid w:val="001E0F55"/>
    <w:rsid w:val="001E11A6"/>
    <w:rsid w:val="001F36DF"/>
    <w:rsid w:val="001F3E46"/>
    <w:rsid w:val="001F4E23"/>
    <w:rsid w:val="00203AE0"/>
    <w:rsid w:val="0020447E"/>
    <w:rsid w:val="002051A1"/>
    <w:rsid w:val="0020604F"/>
    <w:rsid w:val="00211FD4"/>
    <w:rsid w:val="00212263"/>
    <w:rsid w:val="002177C1"/>
    <w:rsid w:val="00226ABA"/>
    <w:rsid w:val="00231F16"/>
    <w:rsid w:val="00234623"/>
    <w:rsid w:val="0023549B"/>
    <w:rsid w:val="00242214"/>
    <w:rsid w:val="0024327D"/>
    <w:rsid w:val="00244381"/>
    <w:rsid w:val="00247942"/>
    <w:rsid w:val="00253ACC"/>
    <w:rsid w:val="002564B9"/>
    <w:rsid w:val="002606AB"/>
    <w:rsid w:val="00261864"/>
    <w:rsid w:val="00267FDE"/>
    <w:rsid w:val="00272919"/>
    <w:rsid w:val="00275D13"/>
    <w:rsid w:val="002840CA"/>
    <w:rsid w:val="00284642"/>
    <w:rsid w:val="00285272"/>
    <w:rsid w:val="00286DE8"/>
    <w:rsid w:val="00287FB9"/>
    <w:rsid w:val="0029079B"/>
    <w:rsid w:val="00292782"/>
    <w:rsid w:val="002A222D"/>
    <w:rsid w:val="002A24DE"/>
    <w:rsid w:val="002A7CE0"/>
    <w:rsid w:val="002B0575"/>
    <w:rsid w:val="002B62EE"/>
    <w:rsid w:val="002B70F7"/>
    <w:rsid w:val="002B772B"/>
    <w:rsid w:val="002C65FA"/>
    <w:rsid w:val="002C699C"/>
    <w:rsid w:val="002D1694"/>
    <w:rsid w:val="002D43C8"/>
    <w:rsid w:val="002D68A9"/>
    <w:rsid w:val="002E1164"/>
    <w:rsid w:val="002E5A3C"/>
    <w:rsid w:val="002E7FDA"/>
    <w:rsid w:val="002F69F7"/>
    <w:rsid w:val="00301DBA"/>
    <w:rsid w:val="00302B50"/>
    <w:rsid w:val="00303178"/>
    <w:rsid w:val="003033F1"/>
    <w:rsid w:val="00303CD4"/>
    <w:rsid w:val="00307D3A"/>
    <w:rsid w:val="0031561A"/>
    <w:rsid w:val="0032741A"/>
    <w:rsid w:val="00327E4D"/>
    <w:rsid w:val="00327FEE"/>
    <w:rsid w:val="003311CA"/>
    <w:rsid w:val="0033423E"/>
    <w:rsid w:val="00334D15"/>
    <w:rsid w:val="00335764"/>
    <w:rsid w:val="00337B93"/>
    <w:rsid w:val="003400DD"/>
    <w:rsid w:val="003440FF"/>
    <w:rsid w:val="003457F0"/>
    <w:rsid w:val="00345B27"/>
    <w:rsid w:val="00346D15"/>
    <w:rsid w:val="0035245E"/>
    <w:rsid w:val="00352FF4"/>
    <w:rsid w:val="003530CF"/>
    <w:rsid w:val="00356923"/>
    <w:rsid w:val="00360B26"/>
    <w:rsid w:val="00360FA6"/>
    <w:rsid w:val="00361309"/>
    <w:rsid w:val="00362472"/>
    <w:rsid w:val="003641ED"/>
    <w:rsid w:val="00364C66"/>
    <w:rsid w:val="00365421"/>
    <w:rsid w:val="00366AC6"/>
    <w:rsid w:val="0036779E"/>
    <w:rsid w:val="003709F1"/>
    <w:rsid w:val="00370CA2"/>
    <w:rsid w:val="003728BB"/>
    <w:rsid w:val="003840F1"/>
    <w:rsid w:val="00386061"/>
    <w:rsid w:val="003868ED"/>
    <w:rsid w:val="00387788"/>
    <w:rsid w:val="00390439"/>
    <w:rsid w:val="00394383"/>
    <w:rsid w:val="0039509B"/>
    <w:rsid w:val="0039517C"/>
    <w:rsid w:val="00397197"/>
    <w:rsid w:val="003A0E0A"/>
    <w:rsid w:val="003A1504"/>
    <w:rsid w:val="003A2143"/>
    <w:rsid w:val="003A2B1A"/>
    <w:rsid w:val="003B1172"/>
    <w:rsid w:val="003B2846"/>
    <w:rsid w:val="003C02C8"/>
    <w:rsid w:val="003C0FB2"/>
    <w:rsid w:val="003C7E3C"/>
    <w:rsid w:val="003D29AA"/>
    <w:rsid w:val="003E142B"/>
    <w:rsid w:val="003E2209"/>
    <w:rsid w:val="003E615E"/>
    <w:rsid w:val="003F5F6B"/>
    <w:rsid w:val="003F68C3"/>
    <w:rsid w:val="004060B1"/>
    <w:rsid w:val="0040721C"/>
    <w:rsid w:val="004072EC"/>
    <w:rsid w:val="004110AD"/>
    <w:rsid w:val="00411122"/>
    <w:rsid w:val="0042349E"/>
    <w:rsid w:val="00424F97"/>
    <w:rsid w:val="004258DA"/>
    <w:rsid w:val="004259C5"/>
    <w:rsid w:val="00426AA0"/>
    <w:rsid w:val="00433AF8"/>
    <w:rsid w:val="0043714C"/>
    <w:rsid w:val="00441CE6"/>
    <w:rsid w:val="004478BA"/>
    <w:rsid w:val="00453CC6"/>
    <w:rsid w:val="004547BD"/>
    <w:rsid w:val="00461749"/>
    <w:rsid w:val="00461B5C"/>
    <w:rsid w:val="00461D3B"/>
    <w:rsid w:val="00461FD2"/>
    <w:rsid w:val="004626B0"/>
    <w:rsid w:val="00463DD7"/>
    <w:rsid w:val="0047104F"/>
    <w:rsid w:val="004712CD"/>
    <w:rsid w:val="00472BE4"/>
    <w:rsid w:val="004746EC"/>
    <w:rsid w:val="00474F03"/>
    <w:rsid w:val="00481286"/>
    <w:rsid w:val="0048434E"/>
    <w:rsid w:val="00485735"/>
    <w:rsid w:val="00486DA1"/>
    <w:rsid w:val="004908A1"/>
    <w:rsid w:val="004908CA"/>
    <w:rsid w:val="004A4AD7"/>
    <w:rsid w:val="004A6F15"/>
    <w:rsid w:val="004B2CA3"/>
    <w:rsid w:val="004B393D"/>
    <w:rsid w:val="004B6BBB"/>
    <w:rsid w:val="004C0F77"/>
    <w:rsid w:val="004C4021"/>
    <w:rsid w:val="004C64CD"/>
    <w:rsid w:val="004D2A56"/>
    <w:rsid w:val="004E60F1"/>
    <w:rsid w:val="004F20B1"/>
    <w:rsid w:val="004F3759"/>
    <w:rsid w:val="00501F7A"/>
    <w:rsid w:val="005028EC"/>
    <w:rsid w:val="005114F0"/>
    <w:rsid w:val="00511E40"/>
    <w:rsid w:val="005121DE"/>
    <w:rsid w:val="00514BC5"/>
    <w:rsid w:val="00515017"/>
    <w:rsid w:val="00517869"/>
    <w:rsid w:val="0051799E"/>
    <w:rsid w:val="00524C86"/>
    <w:rsid w:val="005251F2"/>
    <w:rsid w:val="0052647F"/>
    <w:rsid w:val="0054013A"/>
    <w:rsid w:val="00544571"/>
    <w:rsid w:val="00546D0D"/>
    <w:rsid w:val="005632B6"/>
    <w:rsid w:val="00565EB4"/>
    <w:rsid w:val="00567E22"/>
    <w:rsid w:val="0057292B"/>
    <w:rsid w:val="0057602E"/>
    <w:rsid w:val="00581DDE"/>
    <w:rsid w:val="00585879"/>
    <w:rsid w:val="00593947"/>
    <w:rsid w:val="00593F6D"/>
    <w:rsid w:val="0059541D"/>
    <w:rsid w:val="005969F0"/>
    <w:rsid w:val="005A1608"/>
    <w:rsid w:val="005A671F"/>
    <w:rsid w:val="005B050C"/>
    <w:rsid w:val="005B4350"/>
    <w:rsid w:val="005B60B4"/>
    <w:rsid w:val="005B7BCA"/>
    <w:rsid w:val="005C3878"/>
    <w:rsid w:val="005C43DE"/>
    <w:rsid w:val="005C60AC"/>
    <w:rsid w:val="005D2B56"/>
    <w:rsid w:val="005D39A0"/>
    <w:rsid w:val="005D5553"/>
    <w:rsid w:val="005D65DE"/>
    <w:rsid w:val="005E065B"/>
    <w:rsid w:val="005E2E45"/>
    <w:rsid w:val="005E7899"/>
    <w:rsid w:val="005F2E63"/>
    <w:rsid w:val="005F3899"/>
    <w:rsid w:val="00600F90"/>
    <w:rsid w:val="00604278"/>
    <w:rsid w:val="00611F04"/>
    <w:rsid w:val="00611F1E"/>
    <w:rsid w:val="00611F60"/>
    <w:rsid w:val="0061479B"/>
    <w:rsid w:val="006241AE"/>
    <w:rsid w:val="006356EC"/>
    <w:rsid w:val="00635AD6"/>
    <w:rsid w:val="006362C4"/>
    <w:rsid w:val="00647884"/>
    <w:rsid w:val="00653BAA"/>
    <w:rsid w:val="00653F41"/>
    <w:rsid w:val="00664979"/>
    <w:rsid w:val="00670B44"/>
    <w:rsid w:val="00672419"/>
    <w:rsid w:val="0067436C"/>
    <w:rsid w:val="006774E4"/>
    <w:rsid w:val="00677A34"/>
    <w:rsid w:val="00681766"/>
    <w:rsid w:val="006867B5"/>
    <w:rsid w:val="00691AC8"/>
    <w:rsid w:val="00694680"/>
    <w:rsid w:val="006958FD"/>
    <w:rsid w:val="00696FEB"/>
    <w:rsid w:val="006A073F"/>
    <w:rsid w:val="006A0ADE"/>
    <w:rsid w:val="006A20E7"/>
    <w:rsid w:val="006A3822"/>
    <w:rsid w:val="006A3901"/>
    <w:rsid w:val="006A5B27"/>
    <w:rsid w:val="006A6E20"/>
    <w:rsid w:val="006A7A7C"/>
    <w:rsid w:val="006B2BBD"/>
    <w:rsid w:val="006B2E3E"/>
    <w:rsid w:val="006C1CD1"/>
    <w:rsid w:val="006C263B"/>
    <w:rsid w:val="006C5200"/>
    <w:rsid w:val="006C66B9"/>
    <w:rsid w:val="006C7501"/>
    <w:rsid w:val="006D29DB"/>
    <w:rsid w:val="006D4C3B"/>
    <w:rsid w:val="006D523F"/>
    <w:rsid w:val="006E0FFD"/>
    <w:rsid w:val="006E2B93"/>
    <w:rsid w:val="006E667B"/>
    <w:rsid w:val="006F0E6D"/>
    <w:rsid w:val="006F1B20"/>
    <w:rsid w:val="006F1E7B"/>
    <w:rsid w:val="006F46AC"/>
    <w:rsid w:val="006F6265"/>
    <w:rsid w:val="006F7A3B"/>
    <w:rsid w:val="0070358C"/>
    <w:rsid w:val="00716AD7"/>
    <w:rsid w:val="00717219"/>
    <w:rsid w:val="00721208"/>
    <w:rsid w:val="00721422"/>
    <w:rsid w:val="00721C31"/>
    <w:rsid w:val="00723061"/>
    <w:rsid w:val="00724D13"/>
    <w:rsid w:val="00732833"/>
    <w:rsid w:val="00733570"/>
    <w:rsid w:val="00735843"/>
    <w:rsid w:val="007402E4"/>
    <w:rsid w:val="007405C9"/>
    <w:rsid w:val="00746495"/>
    <w:rsid w:val="0075154F"/>
    <w:rsid w:val="007525A7"/>
    <w:rsid w:val="00761E16"/>
    <w:rsid w:val="00762B0D"/>
    <w:rsid w:val="007644D3"/>
    <w:rsid w:val="00765AD7"/>
    <w:rsid w:val="00766423"/>
    <w:rsid w:val="007710B0"/>
    <w:rsid w:val="00773E16"/>
    <w:rsid w:val="00774BE6"/>
    <w:rsid w:val="00776711"/>
    <w:rsid w:val="0077787E"/>
    <w:rsid w:val="00777C5A"/>
    <w:rsid w:val="00777CEB"/>
    <w:rsid w:val="007823BA"/>
    <w:rsid w:val="00785489"/>
    <w:rsid w:val="00794E45"/>
    <w:rsid w:val="00796434"/>
    <w:rsid w:val="007A00B9"/>
    <w:rsid w:val="007A0C61"/>
    <w:rsid w:val="007B1217"/>
    <w:rsid w:val="007B7446"/>
    <w:rsid w:val="007C3C55"/>
    <w:rsid w:val="007C4676"/>
    <w:rsid w:val="007C53F8"/>
    <w:rsid w:val="007D23F7"/>
    <w:rsid w:val="007D4A87"/>
    <w:rsid w:val="007D6872"/>
    <w:rsid w:val="007E2B2B"/>
    <w:rsid w:val="007E59E3"/>
    <w:rsid w:val="007E5CC0"/>
    <w:rsid w:val="007E6A41"/>
    <w:rsid w:val="007F4832"/>
    <w:rsid w:val="007F4D59"/>
    <w:rsid w:val="007F63F9"/>
    <w:rsid w:val="0080236B"/>
    <w:rsid w:val="00802C9C"/>
    <w:rsid w:val="00822CBF"/>
    <w:rsid w:val="008341F3"/>
    <w:rsid w:val="00842CAD"/>
    <w:rsid w:val="00842FE6"/>
    <w:rsid w:val="00843583"/>
    <w:rsid w:val="00844AF9"/>
    <w:rsid w:val="008450F1"/>
    <w:rsid w:val="0084514B"/>
    <w:rsid w:val="0084624C"/>
    <w:rsid w:val="008471F8"/>
    <w:rsid w:val="008472E8"/>
    <w:rsid w:val="00847B92"/>
    <w:rsid w:val="00853066"/>
    <w:rsid w:val="00853081"/>
    <w:rsid w:val="0085398E"/>
    <w:rsid w:val="00857596"/>
    <w:rsid w:val="00860902"/>
    <w:rsid w:val="0086435E"/>
    <w:rsid w:val="00867AF3"/>
    <w:rsid w:val="00874587"/>
    <w:rsid w:val="00877B6E"/>
    <w:rsid w:val="008826A9"/>
    <w:rsid w:val="00884056"/>
    <w:rsid w:val="008859E2"/>
    <w:rsid w:val="00896D7F"/>
    <w:rsid w:val="008A28A1"/>
    <w:rsid w:val="008A2EC3"/>
    <w:rsid w:val="008A3216"/>
    <w:rsid w:val="008B1B50"/>
    <w:rsid w:val="008B3194"/>
    <w:rsid w:val="008B6897"/>
    <w:rsid w:val="008B6C98"/>
    <w:rsid w:val="008B717A"/>
    <w:rsid w:val="008C5249"/>
    <w:rsid w:val="008C6B20"/>
    <w:rsid w:val="008D7032"/>
    <w:rsid w:val="008E2B39"/>
    <w:rsid w:val="008E3425"/>
    <w:rsid w:val="008E4B2B"/>
    <w:rsid w:val="008E69DE"/>
    <w:rsid w:val="008E7318"/>
    <w:rsid w:val="008F0C65"/>
    <w:rsid w:val="008F575E"/>
    <w:rsid w:val="008F6EE3"/>
    <w:rsid w:val="00901147"/>
    <w:rsid w:val="00901E97"/>
    <w:rsid w:val="00902C7F"/>
    <w:rsid w:val="00902E81"/>
    <w:rsid w:val="00902F90"/>
    <w:rsid w:val="00903EA8"/>
    <w:rsid w:val="0090504D"/>
    <w:rsid w:val="00907231"/>
    <w:rsid w:val="009075FD"/>
    <w:rsid w:val="0091272B"/>
    <w:rsid w:val="0091649D"/>
    <w:rsid w:val="00916F5E"/>
    <w:rsid w:val="00920B19"/>
    <w:rsid w:val="009217B1"/>
    <w:rsid w:val="00927F80"/>
    <w:rsid w:val="009402E0"/>
    <w:rsid w:val="0094031C"/>
    <w:rsid w:val="009425BA"/>
    <w:rsid w:val="0094416F"/>
    <w:rsid w:val="0094423E"/>
    <w:rsid w:val="00944EBF"/>
    <w:rsid w:val="00946D8D"/>
    <w:rsid w:val="0095797B"/>
    <w:rsid w:val="00960BF4"/>
    <w:rsid w:val="00964D17"/>
    <w:rsid w:val="0096570F"/>
    <w:rsid w:val="00970A9E"/>
    <w:rsid w:val="00971297"/>
    <w:rsid w:val="00971937"/>
    <w:rsid w:val="00971DC9"/>
    <w:rsid w:val="00975604"/>
    <w:rsid w:val="009843BD"/>
    <w:rsid w:val="00990823"/>
    <w:rsid w:val="009938A6"/>
    <w:rsid w:val="009946E4"/>
    <w:rsid w:val="009977FE"/>
    <w:rsid w:val="009A1B00"/>
    <w:rsid w:val="009A65B2"/>
    <w:rsid w:val="009B449B"/>
    <w:rsid w:val="009C0195"/>
    <w:rsid w:val="009C0645"/>
    <w:rsid w:val="009C183B"/>
    <w:rsid w:val="009C60F5"/>
    <w:rsid w:val="009C6BAF"/>
    <w:rsid w:val="009C7590"/>
    <w:rsid w:val="009D4F01"/>
    <w:rsid w:val="009D5446"/>
    <w:rsid w:val="009F43D8"/>
    <w:rsid w:val="009F5B47"/>
    <w:rsid w:val="00A0263E"/>
    <w:rsid w:val="00A028A4"/>
    <w:rsid w:val="00A04809"/>
    <w:rsid w:val="00A04A5E"/>
    <w:rsid w:val="00A04EA6"/>
    <w:rsid w:val="00A059F5"/>
    <w:rsid w:val="00A13710"/>
    <w:rsid w:val="00A13937"/>
    <w:rsid w:val="00A13EEE"/>
    <w:rsid w:val="00A15AC1"/>
    <w:rsid w:val="00A209FC"/>
    <w:rsid w:val="00A219EB"/>
    <w:rsid w:val="00A21E39"/>
    <w:rsid w:val="00A226A4"/>
    <w:rsid w:val="00A2326A"/>
    <w:rsid w:val="00A24C35"/>
    <w:rsid w:val="00A25502"/>
    <w:rsid w:val="00A272DF"/>
    <w:rsid w:val="00A30177"/>
    <w:rsid w:val="00A31940"/>
    <w:rsid w:val="00A47477"/>
    <w:rsid w:val="00A54C09"/>
    <w:rsid w:val="00A57481"/>
    <w:rsid w:val="00A57524"/>
    <w:rsid w:val="00A60AD3"/>
    <w:rsid w:val="00A610B5"/>
    <w:rsid w:val="00A65889"/>
    <w:rsid w:val="00A713FC"/>
    <w:rsid w:val="00A779EC"/>
    <w:rsid w:val="00A80103"/>
    <w:rsid w:val="00A81521"/>
    <w:rsid w:val="00A81E55"/>
    <w:rsid w:val="00A847D0"/>
    <w:rsid w:val="00A90D61"/>
    <w:rsid w:val="00A923E1"/>
    <w:rsid w:val="00A94DE1"/>
    <w:rsid w:val="00A94F06"/>
    <w:rsid w:val="00A96F36"/>
    <w:rsid w:val="00AA3895"/>
    <w:rsid w:val="00AB1677"/>
    <w:rsid w:val="00AB2340"/>
    <w:rsid w:val="00AC0318"/>
    <w:rsid w:val="00AC320C"/>
    <w:rsid w:val="00AD34C3"/>
    <w:rsid w:val="00AD5BBF"/>
    <w:rsid w:val="00AD5DEA"/>
    <w:rsid w:val="00AE0351"/>
    <w:rsid w:val="00AE2AEC"/>
    <w:rsid w:val="00AE3859"/>
    <w:rsid w:val="00AE6C24"/>
    <w:rsid w:val="00AF0553"/>
    <w:rsid w:val="00AF23F2"/>
    <w:rsid w:val="00AF4DE1"/>
    <w:rsid w:val="00AF5EBB"/>
    <w:rsid w:val="00AF689B"/>
    <w:rsid w:val="00B03C3D"/>
    <w:rsid w:val="00B044EF"/>
    <w:rsid w:val="00B07974"/>
    <w:rsid w:val="00B101B1"/>
    <w:rsid w:val="00B11269"/>
    <w:rsid w:val="00B11858"/>
    <w:rsid w:val="00B21329"/>
    <w:rsid w:val="00B26D30"/>
    <w:rsid w:val="00B270F8"/>
    <w:rsid w:val="00B3070A"/>
    <w:rsid w:val="00B32B98"/>
    <w:rsid w:val="00B34BF8"/>
    <w:rsid w:val="00B366AA"/>
    <w:rsid w:val="00B378CB"/>
    <w:rsid w:val="00B40B7E"/>
    <w:rsid w:val="00B514D2"/>
    <w:rsid w:val="00B52973"/>
    <w:rsid w:val="00B60129"/>
    <w:rsid w:val="00B60417"/>
    <w:rsid w:val="00B60B6E"/>
    <w:rsid w:val="00B60F04"/>
    <w:rsid w:val="00B63A86"/>
    <w:rsid w:val="00B676CD"/>
    <w:rsid w:val="00B75E2D"/>
    <w:rsid w:val="00B779C1"/>
    <w:rsid w:val="00B80028"/>
    <w:rsid w:val="00B806C4"/>
    <w:rsid w:val="00B80899"/>
    <w:rsid w:val="00B836D9"/>
    <w:rsid w:val="00B83BA2"/>
    <w:rsid w:val="00B842C2"/>
    <w:rsid w:val="00B94389"/>
    <w:rsid w:val="00B958B7"/>
    <w:rsid w:val="00B963E9"/>
    <w:rsid w:val="00BA2FF5"/>
    <w:rsid w:val="00BA62C7"/>
    <w:rsid w:val="00BA7C5F"/>
    <w:rsid w:val="00BB55A4"/>
    <w:rsid w:val="00BB6E0F"/>
    <w:rsid w:val="00BB7A28"/>
    <w:rsid w:val="00BC3130"/>
    <w:rsid w:val="00BC565F"/>
    <w:rsid w:val="00BD4704"/>
    <w:rsid w:val="00BD6597"/>
    <w:rsid w:val="00BE3E35"/>
    <w:rsid w:val="00BE514C"/>
    <w:rsid w:val="00BF06F3"/>
    <w:rsid w:val="00BF24AE"/>
    <w:rsid w:val="00BF349A"/>
    <w:rsid w:val="00BF3524"/>
    <w:rsid w:val="00BF6214"/>
    <w:rsid w:val="00BF6462"/>
    <w:rsid w:val="00BF7DF0"/>
    <w:rsid w:val="00C005CE"/>
    <w:rsid w:val="00C00AE2"/>
    <w:rsid w:val="00C1070B"/>
    <w:rsid w:val="00C1639C"/>
    <w:rsid w:val="00C2033D"/>
    <w:rsid w:val="00C20E2E"/>
    <w:rsid w:val="00C2528F"/>
    <w:rsid w:val="00C2565E"/>
    <w:rsid w:val="00C264B4"/>
    <w:rsid w:val="00C26F99"/>
    <w:rsid w:val="00C279C3"/>
    <w:rsid w:val="00C27EBB"/>
    <w:rsid w:val="00C36891"/>
    <w:rsid w:val="00C36951"/>
    <w:rsid w:val="00C41165"/>
    <w:rsid w:val="00C433F8"/>
    <w:rsid w:val="00C51367"/>
    <w:rsid w:val="00C541BB"/>
    <w:rsid w:val="00C542DC"/>
    <w:rsid w:val="00C60516"/>
    <w:rsid w:val="00C63757"/>
    <w:rsid w:val="00C65DA9"/>
    <w:rsid w:val="00C72BB4"/>
    <w:rsid w:val="00C7352B"/>
    <w:rsid w:val="00C77C24"/>
    <w:rsid w:val="00C83E13"/>
    <w:rsid w:val="00C84CD1"/>
    <w:rsid w:val="00C9377C"/>
    <w:rsid w:val="00C9538B"/>
    <w:rsid w:val="00CA0E29"/>
    <w:rsid w:val="00CA1F19"/>
    <w:rsid w:val="00CA2834"/>
    <w:rsid w:val="00CA4CD4"/>
    <w:rsid w:val="00CA61B2"/>
    <w:rsid w:val="00CA7879"/>
    <w:rsid w:val="00CB105C"/>
    <w:rsid w:val="00CB141A"/>
    <w:rsid w:val="00CB2EC6"/>
    <w:rsid w:val="00CB3633"/>
    <w:rsid w:val="00CB5F68"/>
    <w:rsid w:val="00CB7445"/>
    <w:rsid w:val="00CB74C4"/>
    <w:rsid w:val="00CC3055"/>
    <w:rsid w:val="00CC38D7"/>
    <w:rsid w:val="00CD4FE3"/>
    <w:rsid w:val="00CD5257"/>
    <w:rsid w:val="00CD7669"/>
    <w:rsid w:val="00CE115F"/>
    <w:rsid w:val="00CE1F0A"/>
    <w:rsid w:val="00CE3898"/>
    <w:rsid w:val="00CE401D"/>
    <w:rsid w:val="00CF6E1B"/>
    <w:rsid w:val="00D013CD"/>
    <w:rsid w:val="00D01BF2"/>
    <w:rsid w:val="00D02C14"/>
    <w:rsid w:val="00D04725"/>
    <w:rsid w:val="00D07E50"/>
    <w:rsid w:val="00D15EC9"/>
    <w:rsid w:val="00D204F8"/>
    <w:rsid w:val="00D21302"/>
    <w:rsid w:val="00D2615F"/>
    <w:rsid w:val="00D30C79"/>
    <w:rsid w:val="00D31CCC"/>
    <w:rsid w:val="00D343DE"/>
    <w:rsid w:val="00D36CAC"/>
    <w:rsid w:val="00D518B3"/>
    <w:rsid w:val="00D51EE9"/>
    <w:rsid w:val="00D55279"/>
    <w:rsid w:val="00D55F68"/>
    <w:rsid w:val="00D57E31"/>
    <w:rsid w:val="00D612B4"/>
    <w:rsid w:val="00D650F9"/>
    <w:rsid w:val="00D66159"/>
    <w:rsid w:val="00D663C5"/>
    <w:rsid w:val="00D71F4A"/>
    <w:rsid w:val="00D73CF3"/>
    <w:rsid w:val="00D81B33"/>
    <w:rsid w:val="00D82C74"/>
    <w:rsid w:val="00D87F79"/>
    <w:rsid w:val="00D91861"/>
    <w:rsid w:val="00D93CCD"/>
    <w:rsid w:val="00D973F9"/>
    <w:rsid w:val="00DA543B"/>
    <w:rsid w:val="00DA6C8E"/>
    <w:rsid w:val="00DB054C"/>
    <w:rsid w:val="00DB0D77"/>
    <w:rsid w:val="00DB13F3"/>
    <w:rsid w:val="00DB1B0D"/>
    <w:rsid w:val="00DB4472"/>
    <w:rsid w:val="00DB55A9"/>
    <w:rsid w:val="00DC0936"/>
    <w:rsid w:val="00DC5CD6"/>
    <w:rsid w:val="00DE2155"/>
    <w:rsid w:val="00DE2F4B"/>
    <w:rsid w:val="00DE7B82"/>
    <w:rsid w:val="00DF130B"/>
    <w:rsid w:val="00DF1DA4"/>
    <w:rsid w:val="00DF26A8"/>
    <w:rsid w:val="00DF29B0"/>
    <w:rsid w:val="00DF3461"/>
    <w:rsid w:val="00DF5AD6"/>
    <w:rsid w:val="00E005FA"/>
    <w:rsid w:val="00E01F52"/>
    <w:rsid w:val="00E03BC1"/>
    <w:rsid w:val="00E04412"/>
    <w:rsid w:val="00E04BD8"/>
    <w:rsid w:val="00E12C2E"/>
    <w:rsid w:val="00E14FB3"/>
    <w:rsid w:val="00E22B53"/>
    <w:rsid w:val="00E256EB"/>
    <w:rsid w:val="00E26302"/>
    <w:rsid w:val="00E27111"/>
    <w:rsid w:val="00E31D0D"/>
    <w:rsid w:val="00E435DB"/>
    <w:rsid w:val="00E43E8D"/>
    <w:rsid w:val="00E4446A"/>
    <w:rsid w:val="00E45335"/>
    <w:rsid w:val="00E47B14"/>
    <w:rsid w:val="00E564FE"/>
    <w:rsid w:val="00E56D3D"/>
    <w:rsid w:val="00E60DFF"/>
    <w:rsid w:val="00E615D6"/>
    <w:rsid w:val="00E61974"/>
    <w:rsid w:val="00E62095"/>
    <w:rsid w:val="00E7032C"/>
    <w:rsid w:val="00E7076F"/>
    <w:rsid w:val="00E716C0"/>
    <w:rsid w:val="00E7409A"/>
    <w:rsid w:val="00E7592E"/>
    <w:rsid w:val="00E75E10"/>
    <w:rsid w:val="00E776A0"/>
    <w:rsid w:val="00E80081"/>
    <w:rsid w:val="00E811EB"/>
    <w:rsid w:val="00E8409C"/>
    <w:rsid w:val="00E86B5D"/>
    <w:rsid w:val="00E87DD9"/>
    <w:rsid w:val="00E9601F"/>
    <w:rsid w:val="00E97745"/>
    <w:rsid w:val="00EA3BD0"/>
    <w:rsid w:val="00EA5267"/>
    <w:rsid w:val="00EA5BBD"/>
    <w:rsid w:val="00EA6AF7"/>
    <w:rsid w:val="00EA6C68"/>
    <w:rsid w:val="00EB046C"/>
    <w:rsid w:val="00EB506D"/>
    <w:rsid w:val="00EC33EA"/>
    <w:rsid w:val="00EC7C90"/>
    <w:rsid w:val="00ED0096"/>
    <w:rsid w:val="00ED36B1"/>
    <w:rsid w:val="00ED5D99"/>
    <w:rsid w:val="00EE032B"/>
    <w:rsid w:val="00EE1409"/>
    <w:rsid w:val="00EE2B5C"/>
    <w:rsid w:val="00EE6F4B"/>
    <w:rsid w:val="00EE79E8"/>
    <w:rsid w:val="00EF1676"/>
    <w:rsid w:val="00F00294"/>
    <w:rsid w:val="00F017E8"/>
    <w:rsid w:val="00F02E36"/>
    <w:rsid w:val="00F04265"/>
    <w:rsid w:val="00F06E58"/>
    <w:rsid w:val="00F13AB6"/>
    <w:rsid w:val="00F166FD"/>
    <w:rsid w:val="00F16DEF"/>
    <w:rsid w:val="00F21CC3"/>
    <w:rsid w:val="00F221CA"/>
    <w:rsid w:val="00F22BE6"/>
    <w:rsid w:val="00F23EB3"/>
    <w:rsid w:val="00F261C3"/>
    <w:rsid w:val="00F31D0A"/>
    <w:rsid w:val="00F345B0"/>
    <w:rsid w:val="00F36B2A"/>
    <w:rsid w:val="00F40957"/>
    <w:rsid w:val="00F4163C"/>
    <w:rsid w:val="00F41948"/>
    <w:rsid w:val="00F47950"/>
    <w:rsid w:val="00F61660"/>
    <w:rsid w:val="00F61CFE"/>
    <w:rsid w:val="00F64748"/>
    <w:rsid w:val="00F64AF9"/>
    <w:rsid w:val="00F7116F"/>
    <w:rsid w:val="00F7543A"/>
    <w:rsid w:val="00F8052B"/>
    <w:rsid w:val="00F86116"/>
    <w:rsid w:val="00F86656"/>
    <w:rsid w:val="00F91AC5"/>
    <w:rsid w:val="00F943FF"/>
    <w:rsid w:val="00FA2BBE"/>
    <w:rsid w:val="00FA2C67"/>
    <w:rsid w:val="00FA4124"/>
    <w:rsid w:val="00FC3B1E"/>
    <w:rsid w:val="00FC409E"/>
    <w:rsid w:val="00FC65D7"/>
    <w:rsid w:val="00FC6BC0"/>
    <w:rsid w:val="00FC6FBB"/>
    <w:rsid w:val="00FC76C4"/>
    <w:rsid w:val="00FD0006"/>
    <w:rsid w:val="00FD0C3C"/>
    <w:rsid w:val="00FD12AA"/>
    <w:rsid w:val="00FD2F27"/>
    <w:rsid w:val="00FD48FB"/>
    <w:rsid w:val="00FD538A"/>
    <w:rsid w:val="00FE0D54"/>
    <w:rsid w:val="00FE4BCC"/>
    <w:rsid w:val="00FF345D"/>
    <w:rsid w:val="00FF7711"/>
    <w:rsid w:val="00FF7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86510"/>
  <w15:docId w15:val="{27FBD330-D679-47D7-8605-3F85A7B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69F0"/>
    <w:pPr>
      <w:widowControl w:val="0"/>
      <w:jc w:val="both"/>
    </w:pPr>
  </w:style>
  <w:style w:type="paragraph" w:styleId="1">
    <w:name w:val="heading 1"/>
    <w:basedOn w:val="a"/>
    <w:next w:val="a"/>
    <w:link w:val="10"/>
    <w:uiPriority w:val="9"/>
    <w:qFormat/>
    <w:rsid w:val="005B4350"/>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5B435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5B4350"/>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5B4350"/>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aliases w:val="标题 5 Char Char"/>
    <w:basedOn w:val="a"/>
    <w:next w:val="a"/>
    <w:link w:val="50"/>
    <w:unhideWhenUsed/>
    <w:qFormat/>
    <w:rsid w:val="005B4350"/>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5B4350"/>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0"/>
    <w:uiPriority w:val="9"/>
    <w:semiHidden/>
    <w:unhideWhenUsed/>
    <w:qFormat/>
    <w:rsid w:val="005B4350"/>
    <w:pPr>
      <w:keepNext/>
      <w:keepLines/>
      <w:spacing w:before="240" w:after="64" w:line="320" w:lineRule="auto"/>
      <w:outlineLvl w:val="6"/>
    </w:pPr>
    <w:rPr>
      <w:b/>
      <w:bCs/>
      <w:sz w:val="24"/>
      <w:szCs w:val="24"/>
    </w:rPr>
  </w:style>
  <w:style w:type="paragraph" w:styleId="8">
    <w:name w:val="heading 8"/>
    <w:basedOn w:val="a"/>
    <w:next w:val="a"/>
    <w:link w:val="80"/>
    <w:uiPriority w:val="9"/>
    <w:semiHidden/>
    <w:unhideWhenUsed/>
    <w:qFormat/>
    <w:rsid w:val="005B4350"/>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0"/>
    <w:uiPriority w:val="9"/>
    <w:semiHidden/>
    <w:unhideWhenUsed/>
    <w:qFormat/>
    <w:rsid w:val="005B4350"/>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B4350"/>
    <w:rPr>
      <w:b/>
      <w:bCs/>
      <w:kern w:val="44"/>
      <w:sz w:val="44"/>
      <w:szCs w:val="44"/>
    </w:rPr>
  </w:style>
  <w:style w:type="character" w:customStyle="1" w:styleId="20">
    <w:name w:val="标题 2 字符"/>
    <w:basedOn w:val="a0"/>
    <w:link w:val="2"/>
    <w:uiPriority w:val="9"/>
    <w:rsid w:val="005B4350"/>
    <w:rPr>
      <w:rFonts w:asciiTheme="majorHAnsi" w:eastAsiaTheme="majorEastAsia" w:hAnsiTheme="majorHAnsi" w:cstheme="majorBidi"/>
      <w:b/>
      <w:bCs/>
      <w:sz w:val="32"/>
      <w:szCs w:val="32"/>
    </w:rPr>
  </w:style>
  <w:style w:type="character" w:customStyle="1" w:styleId="30">
    <w:name w:val="标题 3 字符"/>
    <w:basedOn w:val="a0"/>
    <w:link w:val="3"/>
    <w:uiPriority w:val="9"/>
    <w:rsid w:val="005B4350"/>
    <w:rPr>
      <w:b/>
      <w:bCs/>
      <w:sz w:val="32"/>
      <w:szCs w:val="32"/>
    </w:rPr>
  </w:style>
  <w:style w:type="character" w:customStyle="1" w:styleId="40">
    <w:name w:val="标题 4 字符"/>
    <w:basedOn w:val="a0"/>
    <w:link w:val="4"/>
    <w:uiPriority w:val="9"/>
    <w:rsid w:val="005B4350"/>
    <w:rPr>
      <w:rFonts w:asciiTheme="majorHAnsi" w:eastAsiaTheme="majorEastAsia" w:hAnsiTheme="majorHAnsi" w:cstheme="majorBidi"/>
      <w:b/>
      <w:bCs/>
      <w:sz w:val="28"/>
      <w:szCs w:val="28"/>
    </w:rPr>
  </w:style>
  <w:style w:type="character" w:customStyle="1" w:styleId="50">
    <w:name w:val="标题 5 字符"/>
    <w:aliases w:val="标题 5 Char Char 字符"/>
    <w:basedOn w:val="a0"/>
    <w:link w:val="5"/>
    <w:qFormat/>
    <w:rsid w:val="005B4350"/>
    <w:rPr>
      <w:b/>
      <w:bCs/>
      <w:sz w:val="28"/>
      <w:szCs w:val="28"/>
    </w:rPr>
  </w:style>
  <w:style w:type="character" w:customStyle="1" w:styleId="60">
    <w:name w:val="标题 6 字符"/>
    <w:basedOn w:val="a0"/>
    <w:link w:val="6"/>
    <w:uiPriority w:val="9"/>
    <w:rsid w:val="005B4350"/>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rsid w:val="005B4350"/>
    <w:rPr>
      <w:b/>
      <w:bCs/>
      <w:sz w:val="24"/>
      <w:szCs w:val="24"/>
    </w:rPr>
  </w:style>
  <w:style w:type="character" w:customStyle="1" w:styleId="80">
    <w:name w:val="标题 8 字符"/>
    <w:basedOn w:val="a0"/>
    <w:link w:val="8"/>
    <w:uiPriority w:val="9"/>
    <w:semiHidden/>
    <w:rsid w:val="005B4350"/>
    <w:rPr>
      <w:rFonts w:asciiTheme="majorHAnsi" w:eastAsiaTheme="majorEastAsia" w:hAnsiTheme="majorHAnsi" w:cstheme="majorBidi"/>
      <w:sz w:val="24"/>
      <w:szCs w:val="24"/>
    </w:rPr>
  </w:style>
  <w:style w:type="character" w:customStyle="1" w:styleId="90">
    <w:name w:val="标题 9 字符"/>
    <w:basedOn w:val="a0"/>
    <w:link w:val="9"/>
    <w:uiPriority w:val="9"/>
    <w:semiHidden/>
    <w:rsid w:val="005B4350"/>
    <w:rPr>
      <w:rFonts w:asciiTheme="majorHAnsi" w:eastAsiaTheme="majorEastAsia" w:hAnsiTheme="majorHAnsi" w:cstheme="majorBidi"/>
      <w:szCs w:val="21"/>
    </w:rPr>
  </w:style>
  <w:style w:type="character" w:styleId="a3">
    <w:name w:val="Strong"/>
    <w:basedOn w:val="a0"/>
    <w:uiPriority w:val="22"/>
    <w:qFormat/>
    <w:rsid w:val="005B4350"/>
    <w:rPr>
      <w:b/>
      <w:bCs/>
    </w:rPr>
  </w:style>
  <w:style w:type="character" w:styleId="a4">
    <w:name w:val="Emphasis"/>
    <w:basedOn w:val="a0"/>
    <w:uiPriority w:val="20"/>
    <w:qFormat/>
    <w:rsid w:val="005B4350"/>
    <w:rPr>
      <w:i/>
      <w:iCs/>
    </w:rPr>
  </w:style>
  <w:style w:type="paragraph" w:styleId="a5">
    <w:name w:val="header"/>
    <w:basedOn w:val="a"/>
    <w:link w:val="a6"/>
    <w:uiPriority w:val="99"/>
    <w:unhideWhenUsed/>
    <w:rsid w:val="005969F0"/>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969F0"/>
    <w:rPr>
      <w:sz w:val="18"/>
      <w:szCs w:val="18"/>
    </w:rPr>
  </w:style>
  <w:style w:type="paragraph" w:styleId="a7">
    <w:name w:val="footer"/>
    <w:basedOn w:val="a"/>
    <w:link w:val="a8"/>
    <w:uiPriority w:val="99"/>
    <w:unhideWhenUsed/>
    <w:rsid w:val="005969F0"/>
    <w:pPr>
      <w:tabs>
        <w:tab w:val="center" w:pos="4153"/>
        <w:tab w:val="right" w:pos="8306"/>
      </w:tabs>
      <w:snapToGrid w:val="0"/>
      <w:jc w:val="left"/>
    </w:pPr>
    <w:rPr>
      <w:sz w:val="18"/>
      <w:szCs w:val="18"/>
    </w:rPr>
  </w:style>
  <w:style w:type="character" w:customStyle="1" w:styleId="a8">
    <w:name w:val="页脚 字符"/>
    <w:basedOn w:val="a0"/>
    <w:link w:val="a7"/>
    <w:uiPriority w:val="99"/>
    <w:rsid w:val="005969F0"/>
    <w:rPr>
      <w:sz w:val="18"/>
      <w:szCs w:val="18"/>
    </w:rPr>
  </w:style>
  <w:style w:type="character" w:styleId="a9">
    <w:name w:val="annotation reference"/>
    <w:basedOn w:val="a0"/>
    <w:uiPriority w:val="99"/>
    <w:semiHidden/>
    <w:unhideWhenUsed/>
    <w:rsid w:val="00A0263E"/>
    <w:rPr>
      <w:sz w:val="21"/>
      <w:szCs w:val="21"/>
    </w:rPr>
  </w:style>
  <w:style w:type="paragraph" w:styleId="aa">
    <w:name w:val="annotation text"/>
    <w:basedOn w:val="a"/>
    <w:link w:val="ab"/>
    <w:uiPriority w:val="99"/>
    <w:semiHidden/>
    <w:unhideWhenUsed/>
    <w:rsid w:val="00A0263E"/>
    <w:pPr>
      <w:jc w:val="left"/>
    </w:pPr>
  </w:style>
  <w:style w:type="character" w:customStyle="1" w:styleId="ab">
    <w:name w:val="批注文字 字符"/>
    <w:basedOn w:val="a0"/>
    <w:link w:val="aa"/>
    <w:uiPriority w:val="99"/>
    <w:semiHidden/>
    <w:rsid w:val="00A0263E"/>
  </w:style>
  <w:style w:type="paragraph" w:styleId="ac">
    <w:name w:val="Balloon Text"/>
    <w:basedOn w:val="a"/>
    <w:link w:val="ad"/>
    <w:uiPriority w:val="99"/>
    <w:semiHidden/>
    <w:unhideWhenUsed/>
    <w:rsid w:val="00A0263E"/>
    <w:rPr>
      <w:sz w:val="18"/>
      <w:szCs w:val="18"/>
    </w:rPr>
  </w:style>
  <w:style w:type="character" w:customStyle="1" w:styleId="ad">
    <w:name w:val="批注框文本 字符"/>
    <w:basedOn w:val="a0"/>
    <w:link w:val="ac"/>
    <w:uiPriority w:val="99"/>
    <w:semiHidden/>
    <w:rsid w:val="00A0263E"/>
    <w:rPr>
      <w:sz w:val="18"/>
      <w:szCs w:val="18"/>
    </w:rPr>
  </w:style>
  <w:style w:type="paragraph" w:styleId="TOC">
    <w:name w:val="TOC Heading"/>
    <w:basedOn w:val="1"/>
    <w:next w:val="a"/>
    <w:uiPriority w:val="39"/>
    <w:semiHidden/>
    <w:unhideWhenUsed/>
    <w:qFormat/>
    <w:rsid w:val="00AA3895"/>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a"/>
    <w:next w:val="a"/>
    <w:autoRedefine/>
    <w:uiPriority w:val="39"/>
    <w:unhideWhenUsed/>
    <w:qFormat/>
    <w:rsid w:val="00AA3895"/>
    <w:pPr>
      <w:widowControl/>
      <w:spacing w:after="100" w:line="276" w:lineRule="auto"/>
      <w:ind w:left="220"/>
      <w:jc w:val="left"/>
    </w:pPr>
    <w:rPr>
      <w:kern w:val="0"/>
      <w:sz w:val="22"/>
    </w:rPr>
  </w:style>
  <w:style w:type="paragraph" w:styleId="TOC1">
    <w:name w:val="toc 1"/>
    <w:basedOn w:val="a"/>
    <w:next w:val="a"/>
    <w:autoRedefine/>
    <w:uiPriority w:val="39"/>
    <w:unhideWhenUsed/>
    <w:qFormat/>
    <w:rsid w:val="00AA3895"/>
    <w:pPr>
      <w:widowControl/>
      <w:spacing w:after="100" w:line="276" w:lineRule="auto"/>
      <w:jc w:val="left"/>
    </w:pPr>
    <w:rPr>
      <w:kern w:val="0"/>
      <w:sz w:val="22"/>
    </w:rPr>
  </w:style>
  <w:style w:type="paragraph" w:styleId="TOC3">
    <w:name w:val="toc 3"/>
    <w:basedOn w:val="a"/>
    <w:next w:val="a"/>
    <w:autoRedefine/>
    <w:uiPriority w:val="39"/>
    <w:unhideWhenUsed/>
    <w:qFormat/>
    <w:rsid w:val="00AA3895"/>
    <w:pPr>
      <w:widowControl/>
      <w:spacing w:after="100" w:line="276" w:lineRule="auto"/>
      <w:ind w:left="440"/>
      <w:jc w:val="left"/>
    </w:pPr>
    <w:rPr>
      <w:kern w:val="0"/>
      <w:sz w:val="22"/>
    </w:rPr>
  </w:style>
  <w:style w:type="paragraph" w:styleId="TOC4">
    <w:name w:val="toc 4"/>
    <w:basedOn w:val="a"/>
    <w:next w:val="a"/>
    <w:autoRedefine/>
    <w:uiPriority w:val="39"/>
    <w:unhideWhenUsed/>
    <w:rsid w:val="00AA3895"/>
    <w:pPr>
      <w:ind w:leftChars="600" w:left="1260"/>
    </w:pPr>
  </w:style>
  <w:style w:type="paragraph" w:styleId="ae">
    <w:name w:val="List Paragraph"/>
    <w:basedOn w:val="a"/>
    <w:uiPriority w:val="34"/>
    <w:qFormat/>
    <w:rsid w:val="006D29D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97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D4DAD1-B998-428F-8FFA-CDB5C09C0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30</Pages>
  <Words>2055</Words>
  <Characters>11718</Characters>
  <Application>Microsoft Office Word</Application>
  <DocSecurity>0</DocSecurity>
  <Lines>97</Lines>
  <Paragraphs>27</Paragraphs>
  <ScaleCrop>false</ScaleCrop>
  <Company>微软中国</Company>
  <LinksUpToDate>false</LinksUpToDate>
  <CharactersWithSpaces>13746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頔</cp:lastModifiedBy>
  <cp:revision>7</cp:revision>
  <dcterms:created xsi:type="dcterms:W3CDTF">2022-08-16T03:21:00Z</dcterms:created>
  <dcterms:modified xsi:type="dcterms:W3CDTF">2022-11-28T02:06:00Z</dcterms:modified>
</cp:coreProperties>
</file>